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eastAsia="黑体"/>
          <w:kern w:val="0"/>
          <w:sz w:val="30"/>
          <w:szCs w:val="30"/>
        </w:rPr>
      </w:pPr>
      <w:bookmarkStart w:id="0" w:name="_GoBack"/>
      <w:bookmarkEnd w:id="0"/>
      <w:r>
        <w:rPr>
          <w:rFonts w:hint="eastAsia" w:ascii="黑体" w:eastAsia="黑体" w:cs="黑体"/>
          <w:kern w:val="0"/>
          <w:sz w:val="30"/>
          <w:szCs w:val="30"/>
        </w:rPr>
        <w:t>迁西县民政局行政权力清单</w:t>
      </w:r>
    </w:p>
    <w:p>
      <w:pPr>
        <w:spacing w:line="360" w:lineRule="exact"/>
        <w:jc w:val="center"/>
        <w:rPr>
          <w:rFonts w:ascii="黑体" w:eastAsia="黑体"/>
          <w:kern w:val="0"/>
          <w:sz w:val="30"/>
          <w:szCs w:val="30"/>
        </w:rPr>
      </w:pPr>
    </w:p>
    <w:tbl>
      <w:tblPr>
        <w:tblStyle w:val="6"/>
        <w:tblW w:w="14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95"/>
        <w:gridCol w:w="2815"/>
        <w:gridCol w:w="965"/>
        <w:gridCol w:w="1092"/>
        <w:gridCol w:w="2670"/>
        <w:gridCol w:w="1254"/>
        <w:gridCol w:w="896"/>
        <w:gridCol w:w="2783"/>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blHeader/>
          <w:jc w:val="center"/>
        </w:trPr>
        <w:tc>
          <w:tcPr>
            <w:tcW w:w="812" w:type="dxa"/>
            <w:vAlign w:val="center"/>
          </w:tcPr>
          <w:p>
            <w:pPr>
              <w:widowControl/>
              <w:jc w:val="center"/>
              <w:rPr>
                <w:rFonts w:ascii="宋体"/>
                <w:b/>
                <w:bCs/>
                <w:kern w:val="0"/>
                <w:sz w:val="24"/>
                <w:szCs w:val="24"/>
              </w:rPr>
            </w:pPr>
            <w:r>
              <w:rPr>
                <w:rFonts w:hint="eastAsia" w:ascii="宋体" w:hAnsi="宋体" w:cs="宋体"/>
                <w:b/>
                <w:bCs/>
                <w:kern w:val="0"/>
                <w:sz w:val="24"/>
                <w:szCs w:val="24"/>
              </w:rPr>
              <w:t>行政权力类别</w:t>
            </w:r>
          </w:p>
        </w:tc>
        <w:tc>
          <w:tcPr>
            <w:tcW w:w="1095" w:type="dxa"/>
            <w:vAlign w:val="center"/>
          </w:tcPr>
          <w:p>
            <w:pPr>
              <w:widowControl/>
              <w:jc w:val="center"/>
              <w:rPr>
                <w:rFonts w:ascii="宋体"/>
                <w:b/>
                <w:bCs/>
                <w:kern w:val="0"/>
                <w:sz w:val="24"/>
                <w:szCs w:val="24"/>
              </w:rPr>
            </w:pPr>
            <w:r>
              <w:rPr>
                <w:rFonts w:hint="eastAsia" w:ascii="宋体" w:hAnsi="宋体" w:cs="宋体"/>
                <w:b/>
                <w:bCs/>
                <w:kern w:val="0"/>
                <w:sz w:val="24"/>
                <w:szCs w:val="24"/>
              </w:rPr>
              <w:t>项目</w:t>
            </w:r>
            <w:r>
              <w:rPr>
                <w:rFonts w:ascii="宋体" w:hAnsi="宋体" w:cs="宋体"/>
                <w:b/>
                <w:bCs/>
                <w:kern w:val="0"/>
                <w:sz w:val="24"/>
                <w:szCs w:val="24"/>
              </w:rPr>
              <w:t xml:space="preserve">    </w:t>
            </w:r>
            <w:r>
              <w:rPr>
                <w:rFonts w:hint="eastAsia" w:ascii="宋体" w:hAnsi="宋体" w:cs="宋体"/>
                <w:b/>
                <w:bCs/>
                <w:kern w:val="0"/>
                <w:sz w:val="24"/>
                <w:szCs w:val="24"/>
              </w:rPr>
              <w:t>编码</w:t>
            </w:r>
          </w:p>
        </w:tc>
        <w:tc>
          <w:tcPr>
            <w:tcW w:w="2815" w:type="dxa"/>
            <w:vAlign w:val="center"/>
          </w:tcPr>
          <w:p>
            <w:pPr>
              <w:widowControl/>
              <w:jc w:val="center"/>
              <w:rPr>
                <w:rFonts w:ascii="宋体"/>
                <w:b/>
                <w:bCs/>
                <w:kern w:val="0"/>
                <w:sz w:val="24"/>
                <w:szCs w:val="24"/>
              </w:rPr>
            </w:pPr>
            <w:r>
              <w:rPr>
                <w:rFonts w:hint="eastAsia" w:ascii="宋体" w:hAnsi="宋体" w:cs="宋体"/>
                <w:b/>
                <w:bCs/>
                <w:kern w:val="0"/>
                <w:sz w:val="24"/>
                <w:szCs w:val="24"/>
              </w:rPr>
              <w:t>项目名称</w:t>
            </w:r>
          </w:p>
        </w:tc>
        <w:tc>
          <w:tcPr>
            <w:tcW w:w="965" w:type="dxa"/>
            <w:vAlign w:val="center"/>
          </w:tcPr>
          <w:p>
            <w:pPr>
              <w:widowControl/>
              <w:jc w:val="center"/>
              <w:rPr>
                <w:rFonts w:ascii="宋体"/>
                <w:b/>
                <w:bCs/>
                <w:kern w:val="0"/>
                <w:sz w:val="24"/>
                <w:szCs w:val="24"/>
              </w:rPr>
            </w:pPr>
            <w:r>
              <w:rPr>
                <w:rFonts w:hint="eastAsia" w:ascii="宋体" w:hAnsi="宋体" w:cs="宋体"/>
                <w:b/>
                <w:bCs/>
                <w:kern w:val="0"/>
                <w:sz w:val="24"/>
                <w:szCs w:val="24"/>
              </w:rPr>
              <w:t>实施</w:t>
            </w:r>
            <w:r>
              <w:rPr>
                <w:rFonts w:ascii="宋体" w:hAnsi="宋体" w:cs="宋体"/>
                <w:b/>
                <w:bCs/>
                <w:kern w:val="0"/>
                <w:sz w:val="24"/>
                <w:szCs w:val="24"/>
              </w:rPr>
              <w:t xml:space="preserve">  </w:t>
            </w:r>
            <w:r>
              <w:rPr>
                <w:rFonts w:hint="eastAsia" w:ascii="宋体" w:hAnsi="宋体" w:cs="宋体"/>
                <w:b/>
                <w:bCs/>
                <w:kern w:val="0"/>
                <w:sz w:val="24"/>
                <w:szCs w:val="24"/>
              </w:rPr>
              <w:t>主体</w:t>
            </w:r>
          </w:p>
        </w:tc>
        <w:tc>
          <w:tcPr>
            <w:tcW w:w="1092" w:type="dxa"/>
            <w:vAlign w:val="center"/>
          </w:tcPr>
          <w:p>
            <w:pPr>
              <w:widowControl/>
              <w:jc w:val="center"/>
              <w:rPr>
                <w:rFonts w:ascii="宋体"/>
                <w:b/>
                <w:bCs/>
                <w:kern w:val="0"/>
                <w:sz w:val="24"/>
                <w:szCs w:val="24"/>
              </w:rPr>
            </w:pPr>
            <w:r>
              <w:rPr>
                <w:rFonts w:hint="eastAsia" w:ascii="宋体" w:hAnsi="宋体" w:cs="宋体"/>
                <w:b/>
                <w:bCs/>
                <w:kern w:val="0"/>
                <w:sz w:val="24"/>
                <w:szCs w:val="24"/>
              </w:rPr>
              <w:t>承办</w:t>
            </w:r>
          </w:p>
          <w:p>
            <w:pPr>
              <w:widowControl/>
              <w:jc w:val="center"/>
              <w:rPr>
                <w:rFonts w:ascii="宋体"/>
                <w:b/>
                <w:bCs/>
                <w:kern w:val="0"/>
                <w:sz w:val="24"/>
                <w:szCs w:val="24"/>
              </w:rPr>
            </w:pPr>
            <w:r>
              <w:rPr>
                <w:rFonts w:hint="eastAsia" w:ascii="宋体" w:hAnsi="宋体" w:cs="宋体"/>
                <w:b/>
                <w:bCs/>
                <w:kern w:val="0"/>
                <w:sz w:val="24"/>
                <w:szCs w:val="24"/>
              </w:rPr>
              <w:t>机构</w:t>
            </w:r>
          </w:p>
        </w:tc>
        <w:tc>
          <w:tcPr>
            <w:tcW w:w="2670" w:type="dxa"/>
            <w:vAlign w:val="center"/>
          </w:tcPr>
          <w:p>
            <w:pPr>
              <w:widowControl/>
              <w:jc w:val="center"/>
              <w:rPr>
                <w:rFonts w:ascii="宋体"/>
                <w:b/>
                <w:bCs/>
                <w:kern w:val="0"/>
                <w:sz w:val="24"/>
                <w:szCs w:val="24"/>
              </w:rPr>
            </w:pPr>
            <w:r>
              <w:rPr>
                <w:rFonts w:hint="eastAsia" w:ascii="宋体" w:hAnsi="宋体" w:cs="宋体"/>
                <w:b/>
                <w:bCs/>
                <w:kern w:val="0"/>
                <w:sz w:val="24"/>
                <w:szCs w:val="24"/>
              </w:rPr>
              <w:t>实施依据</w:t>
            </w:r>
          </w:p>
        </w:tc>
        <w:tc>
          <w:tcPr>
            <w:tcW w:w="1254" w:type="dxa"/>
            <w:vAlign w:val="center"/>
          </w:tcPr>
          <w:p>
            <w:pPr>
              <w:widowControl/>
              <w:jc w:val="center"/>
              <w:rPr>
                <w:rFonts w:ascii="宋体"/>
                <w:b/>
                <w:bCs/>
                <w:kern w:val="0"/>
                <w:sz w:val="24"/>
                <w:szCs w:val="24"/>
              </w:rPr>
            </w:pPr>
            <w:r>
              <w:rPr>
                <w:rFonts w:hint="eastAsia" w:ascii="宋体" w:hAnsi="宋体" w:cs="宋体"/>
                <w:b/>
                <w:bCs/>
                <w:kern w:val="0"/>
                <w:sz w:val="24"/>
                <w:szCs w:val="24"/>
              </w:rPr>
              <w:t>实施对象</w:t>
            </w:r>
          </w:p>
        </w:tc>
        <w:tc>
          <w:tcPr>
            <w:tcW w:w="896" w:type="dxa"/>
            <w:vAlign w:val="center"/>
          </w:tcPr>
          <w:p>
            <w:pPr>
              <w:widowControl/>
              <w:jc w:val="center"/>
              <w:rPr>
                <w:rFonts w:ascii="宋体"/>
                <w:b/>
                <w:bCs/>
                <w:kern w:val="0"/>
                <w:sz w:val="24"/>
                <w:szCs w:val="24"/>
              </w:rPr>
            </w:pPr>
            <w:r>
              <w:rPr>
                <w:rFonts w:hint="eastAsia" w:ascii="宋体" w:hAnsi="宋体" w:cs="宋体"/>
                <w:b/>
                <w:bCs/>
                <w:kern w:val="0"/>
                <w:sz w:val="24"/>
                <w:szCs w:val="24"/>
              </w:rPr>
              <w:t>办理</w:t>
            </w:r>
            <w:r>
              <w:rPr>
                <w:rFonts w:ascii="宋体" w:hAnsi="宋体" w:cs="宋体"/>
                <w:b/>
                <w:bCs/>
                <w:kern w:val="0"/>
                <w:sz w:val="24"/>
                <w:szCs w:val="24"/>
              </w:rPr>
              <w:t xml:space="preserve"> </w:t>
            </w:r>
            <w:r>
              <w:rPr>
                <w:rFonts w:hint="eastAsia" w:ascii="宋体" w:hAnsi="宋体" w:cs="宋体"/>
                <w:b/>
                <w:bCs/>
                <w:kern w:val="0"/>
                <w:sz w:val="24"/>
                <w:szCs w:val="24"/>
              </w:rPr>
              <w:t>时限</w:t>
            </w:r>
          </w:p>
        </w:tc>
        <w:tc>
          <w:tcPr>
            <w:tcW w:w="2783" w:type="dxa"/>
            <w:vAlign w:val="center"/>
          </w:tcPr>
          <w:p>
            <w:pPr>
              <w:widowControl/>
              <w:jc w:val="center"/>
              <w:rPr>
                <w:rFonts w:ascii="宋体"/>
                <w:b/>
                <w:bCs/>
                <w:kern w:val="0"/>
                <w:sz w:val="24"/>
                <w:szCs w:val="24"/>
              </w:rPr>
            </w:pPr>
            <w:r>
              <w:rPr>
                <w:rFonts w:hint="eastAsia" w:ascii="宋体" w:hAnsi="宋体" w:cs="宋体"/>
                <w:b/>
                <w:bCs/>
                <w:kern w:val="0"/>
                <w:sz w:val="24"/>
                <w:szCs w:val="24"/>
              </w:rPr>
              <w:t>收费或处罚依据和标准</w:t>
            </w:r>
          </w:p>
        </w:tc>
        <w:tc>
          <w:tcPr>
            <w:tcW w:w="509" w:type="dxa"/>
            <w:vAlign w:val="center"/>
          </w:tcPr>
          <w:p>
            <w:pPr>
              <w:widowControl/>
              <w:jc w:val="center"/>
              <w:rPr>
                <w:rFonts w:ascii="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12" w:type="dxa"/>
            <w:vMerge w:val="restart"/>
            <w:vAlign w:val="center"/>
          </w:tcPr>
          <w:p>
            <w:pPr>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051001</w:t>
            </w:r>
          </w:p>
        </w:tc>
        <w:tc>
          <w:tcPr>
            <w:tcW w:w="2815"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擅自编制行政区域界线详图，或者绘制地图行政区域界线的画法与行政区域界线详图的画法不一致的</w:t>
            </w:r>
          </w:p>
        </w:tc>
        <w:tc>
          <w:tcPr>
            <w:tcW w:w="965"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《行政区域界线管理条例》第</w:t>
            </w:r>
            <w:r>
              <w:rPr>
                <w:rFonts w:ascii="仿宋_GB2312" w:hAnsi="Courier New" w:eastAsia="仿宋_GB2312" w:cs="仿宋_GB2312"/>
                <w:b/>
                <w:bCs/>
                <w:kern w:val="0"/>
                <w:sz w:val="24"/>
                <w:szCs w:val="24"/>
              </w:rPr>
              <w:t>18</w:t>
            </w:r>
            <w:r>
              <w:rPr>
                <w:rFonts w:hint="eastAsia" w:ascii="仿宋_GB2312" w:hAnsi="Courier New" w:eastAsia="仿宋_GB2312" w:cs="仿宋_GB2312"/>
                <w:b/>
                <w:bCs/>
                <w:kern w:val="0"/>
                <w:sz w:val="24"/>
                <w:szCs w:val="24"/>
              </w:rPr>
              <w:t>条</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社会组织或自然人</w:t>
            </w:r>
          </w:p>
        </w:tc>
        <w:tc>
          <w:tcPr>
            <w:tcW w:w="896" w:type="dxa"/>
            <w:vAlign w:val="center"/>
          </w:tcPr>
          <w:p>
            <w:pPr>
              <w:widowControl/>
              <w:spacing w:line="240" w:lineRule="exact"/>
              <w:jc w:val="center"/>
              <w:rPr>
                <w:rFonts w:ascii="仿宋_GB2312" w:hAnsi="Courier New" w:eastAsia="仿宋_GB2312" w:cs="仿宋_GB2312"/>
                <w:b/>
                <w:bCs/>
                <w:kern w:val="0"/>
                <w:sz w:val="24"/>
                <w:szCs w:val="24"/>
              </w:rPr>
            </w:pPr>
          </w:p>
        </w:tc>
        <w:tc>
          <w:tcPr>
            <w:tcW w:w="2783"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由有关人民政府民政部门责令停止违法行为，没收违法编制的行政区域界线详图和违法所得，并处</w:t>
            </w: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万元以下的罚款。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051002</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故意损毁或者擅自移动界桩或者其他行政区域界线标志物的</w:t>
            </w:r>
          </w:p>
        </w:tc>
        <w:tc>
          <w:tcPr>
            <w:tcW w:w="965"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《行政区域界线管理条例》第</w:t>
            </w:r>
            <w:r>
              <w:rPr>
                <w:rFonts w:ascii="仿宋_GB2312" w:hAnsi="Courier New" w:eastAsia="仿宋_GB2312" w:cs="仿宋_GB2312"/>
                <w:b/>
                <w:bCs/>
                <w:kern w:val="0"/>
                <w:sz w:val="24"/>
                <w:szCs w:val="24"/>
              </w:rPr>
              <w:t>17</w:t>
            </w:r>
            <w:r>
              <w:rPr>
                <w:rFonts w:hint="eastAsia" w:ascii="仿宋_GB2312" w:hAnsi="Courier New" w:eastAsia="仿宋_GB2312" w:cs="仿宋_GB2312"/>
                <w:b/>
                <w:bCs/>
                <w:kern w:val="0"/>
                <w:sz w:val="24"/>
                <w:szCs w:val="24"/>
              </w:rPr>
              <w:t>条</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企事业单位、社会组织或自然人</w:t>
            </w:r>
          </w:p>
        </w:tc>
        <w:tc>
          <w:tcPr>
            <w:tcW w:w="896" w:type="dxa"/>
            <w:vAlign w:val="center"/>
          </w:tcPr>
          <w:p>
            <w:pPr>
              <w:widowControl/>
              <w:spacing w:line="240" w:lineRule="exact"/>
              <w:jc w:val="center"/>
              <w:rPr>
                <w:rFonts w:ascii="仿宋_GB2312" w:hAnsi="Courier New" w:eastAsia="仿宋_GB2312" w:cs="仿宋_GB2312"/>
                <w:b/>
                <w:bCs/>
                <w:kern w:val="0"/>
                <w:sz w:val="24"/>
                <w:szCs w:val="24"/>
              </w:rPr>
            </w:pPr>
          </w:p>
        </w:tc>
        <w:tc>
          <w:tcPr>
            <w:tcW w:w="2783" w:type="dxa"/>
            <w:vAlign w:val="center"/>
          </w:tcPr>
          <w:p>
            <w:pPr>
              <w:widowControl/>
              <w:spacing w:line="240" w:lineRule="exact"/>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应当支付修复标志物的费用，并由所在地负责管理该行政区域界线标志的人民政府民政部门处</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元以下的罚款。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051003</w:t>
            </w:r>
          </w:p>
          <w:p>
            <w:pPr>
              <w:widowControl/>
              <w:jc w:val="center"/>
              <w:rPr>
                <w:rFonts w:ascii="仿宋_GB2312" w:hAnsi="Courier New" w:eastAsia="仿宋_GB2312" w:cs="仿宋_GB2312"/>
                <w:b/>
                <w:bCs/>
                <w:kern w:val="0"/>
                <w:sz w:val="24"/>
                <w:szCs w:val="24"/>
              </w:rPr>
            </w:pP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擅自命名、更名地名的</w:t>
            </w:r>
          </w:p>
        </w:tc>
        <w:tc>
          <w:tcPr>
            <w:tcW w:w="965"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36</w:t>
            </w:r>
            <w:r>
              <w:rPr>
                <w:rFonts w:hint="eastAsia" w:ascii="仿宋_GB2312" w:hAnsi="Courier New" w:eastAsia="仿宋_GB2312" w:cs="仿宋_GB2312"/>
                <w:b/>
                <w:bCs/>
                <w:kern w:val="0"/>
                <w:sz w:val="24"/>
                <w:szCs w:val="24"/>
              </w:rPr>
              <w:t>条</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企业、自然人</w:t>
            </w:r>
          </w:p>
        </w:tc>
        <w:tc>
          <w:tcPr>
            <w:tcW w:w="896" w:type="dxa"/>
            <w:vAlign w:val="center"/>
          </w:tcPr>
          <w:p>
            <w:pPr>
              <w:widowControl/>
              <w:spacing w:line="240" w:lineRule="exact"/>
              <w:jc w:val="center"/>
              <w:rPr>
                <w:rFonts w:ascii="仿宋_GB2312" w:hAnsi="Courier New" w:eastAsia="仿宋_GB2312" w:cs="仿宋_GB2312"/>
                <w:b/>
                <w:bCs/>
                <w:kern w:val="0"/>
                <w:sz w:val="24"/>
                <w:szCs w:val="24"/>
              </w:rPr>
            </w:pPr>
          </w:p>
        </w:tc>
        <w:tc>
          <w:tcPr>
            <w:tcW w:w="2783"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051004</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除有特殊需要外，不按涉外协定、文件使用标准地名的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36</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12" w:type="dxa"/>
            <w:vMerge w:val="restart"/>
            <w:vAlign w:val="center"/>
          </w:tcPr>
          <w:p>
            <w:pPr>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051005</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除有特殊需要外，不按机关、团体、企事业单位的公告、文件使用标准地名的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36</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051006</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除有特殊需要外，不按报刊、书籍、广播、电影、电视和信息网络使用标准地名的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36</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051007</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除有特殊需要外，不按街巷标志、建筑物标志、居民区标志、门户楼院牌、景点指示标志、交通导向标志、公共交通站牌使用标准地名的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36</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051008</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除有特殊需要外，不按商标、牌匾、广告、合同、证件、印信使用标准地名的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36</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12" w:type="dxa"/>
            <w:vMerge w:val="restart"/>
            <w:vAlign w:val="center"/>
          </w:tcPr>
          <w:p>
            <w:pPr>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051009</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不按公开出版发行的地图、电话号码簿、邮政编码册等地名密集出版物使用标准地名的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36</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051010</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不按规定书写、拼写、译写地名的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36</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051011</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不按规定将建筑物名称备案的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36</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w:t>
            </w:r>
          </w:p>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051012</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不按规定设置、维护地名标志的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36</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w:t>
            </w:r>
          </w:p>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12" w:type="dxa"/>
            <w:vMerge w:val="restart"/>
            <w:vAlign w:val="center"/>
          </w:tcPr>
          <w:p>
            <w:pPr>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051013</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擅自涂改、玷污、遮挡、移动、拆除地名标志的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39</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企事业单位、自然人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责令限期改正；逾期不改正的，处以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元以上</w:t>
            </w:r>
            <w:r>
              <w:rPr>
                <w:rFonts w:ascii="仿宋_GB2312" w:hAnsi="Courier New" w:eastAsia="仿宋_GB2312" w:cs="仿宋_GB2312"/>
                <w:b/>
                <w:bCs/>
                <w:kern w:val="0"/>
                <w:sz w:val="24"/>
                <w:szCs w:val="24"/>
              </w:rPr>
              <w:t>1000</w:t>
            </w:r>
            <w:r>
              <w:rPr>
                <w:rFonts w:hint="eastAsia" w:ascii="仿宋_GB2312" w:hAnsi="Courier New" w:eastAsia="仿宋_GB2312" w:cs="仿宋_GB2312"/>
                <w:b/>
                <w:bCs/>
                <w:kern w:val="0"/>
                <w:sz w:val="24"/>
                <w:szCs w:val="24"/>
              </w:rPr>
              <w:t>元以下罚款；造成损失的，依法承担赔偿责任。</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051014</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擅自编纂本行政区域内标准地名出版物的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38</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企事业单位、自然人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责令限期改正；逾期不改正的，处以违法所得一倍以上</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倍以下最高不超过</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万元罚款。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051015</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墓穴占地面积超过省、自治区、直辖市人民政府规定标准的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殡葬管理所</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《国务院殡葬管理条例》第</w:t>
            </w:r>
            <w:r>
              <w:rPr>
                <w:rFonts w:ascii="仿宋_GB2312" w:hAnsi="Courier New" w:eastAsia="仿宋_GB2312" w:cs="仿宋_GB2312"/>
                <w:b/>
                <w:bCs/>
                <w:kern w:val="0"/>
                <w:sz w:val="24"/>
                <w:szCs w:val="24"/>
              </w:rPr>
              <w:t>19</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单位或个人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由民政部门责令限期改正，没收违法所得，可以并处违法所得</w:t>
            </w: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倍以上</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倍以下的罚款。</w:t>
            </w:r>
          </w:p>
        </w:tc>
        <w:tc>
          <w:tcPr>
            <w:tcW w:w="509" w:type="dxa"/>
            <w:vAlign w:val="center"/>
          </w:tcPr>
          <w:p>
            <w:pPr>
              <w:widowControl/>
              <w:jc w:val="left"/>
              <w:rPr>
                <w:rFonts w:ascii="仿宋_GB2312" w:hAnsi="Courier New"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812" w:type="dxa"/>
            <w:vMerge w:val="continue"/>
            <w:vAlign w:val="center"/>
          </w:tcPr>
          <w:p>
            <w:pPr>
              <w:widowControl/>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051016</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未经批准，擅自兴建殡葬设施的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殡葬管理所</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《国务院殡葬管理条例》第</w:t>
            </w:r>
            <w:r>
              <w:rPr>
                <w:rFonts w:ascii="仿宋_GB2312" w:hAnsi="Courier New" w:eastAsia="仿宋_GB2312" w:cs="仿宋_GB2312"/>
                <w:b/>
                <w:bCs/>
                <w:kern w:val="0"/>
                <w:sz w:val="24"/>
                <w:szCs w:val="24"/>
              </w:rPr>
              <w:t>18</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单位或个人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未经批准，擅自兴建殡葬设施的，由民政部门会同建设、土地行政管理部门予以取缔，责令恢复原状，没收违法所得，可以并处违法所得</w:t>
            </w:r>
            <w:r>
              <w:rPr>
                <w:rFonts w:ascii="仿宋_GB2312" w:hAnsi="Courier New" w:eastAsia="仿宋_GB2312" w:cs="仿宋_GB2312"/>
                <w:b/>
                <w:bCs/>
                <w:kern w:val="0"/>
                <w:sz w:val="24"/>
                <w:szCs w:val="24"/>
              </w:rPr>
              <w:t>l</w:t>
            </w:r>
            <w:r>
              <w:rPr>
                <w:rFonts w:hint="eastAsia" w:ascii="仿宋_GB2312" w:hAnsi="Courier New" w:eastAsia="仿宋_GB2312" w:cs="仿宋_GB2312"/>
                <w:b/>
                <w:bCs/>
                <w:kern w:val="0"/>
                <w:sz w:val="24"/>
                <w:szCs w:val="24"/>
              </w:rPr>
              <w:t>倍以上</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倍以下的罚款。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12" w:type="dxa"/>
            <w:vMerge w:val="restart"/>
            <w:vAlign w:val="center"/>
          </w:tcPr>
          <w:p>
            <w:pPr>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051017</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制造、销售不符合国家技术标准的殡葬设备的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殡葬管理所</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《国务院殡葬管理条例》第</w:t>
            </w:r>
            <w:r>
              <w:rPr>
                <w:rFonts w:ascii="仿宋_GB2312" w:hAnsi="Courier New" w:eastAsia="仿宋_GB2312" w:cs="仿宋_GB2312"/>
                <w:b/>
                <w:bCs/>
                <w:kern w:val="0"/>
                <w:sz w:val="24"/>
                <w:szCs w:val="24"/>
              </w:rPr>
              <w:t>22</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单位或个人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由民政部门会同工商行政管理部门责令停止制造、销售，可以并处制造、销售金额</w:t>
            </w: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倍以上</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倍以下的罚款。</w:t>
            </w:r>
            <w:r>
              <w:rPr>
                <w:rFonts w:ascii="仿宋_GB2312" w:hAnsi="Courier New" w:eastAsia="仿宋_GB2312" w:cs="仿宋_GB2312"/>
                <w:b/>
                <w:bCs/>
                <w:kern w:val="0"/>
                <w:sz w:val="24"/>
                <w:szCs w:val="24"/>
              </w:rPr>
              <w:t xml:space="preserve"> </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051018</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制造、销售封建迷信殡葬用品的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殡葬管理所</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《国务院殡葬管理条例》第</w:t>
            </w:r>
            <w:r>
              <w:rPr>
                <w:rFonts w:ascii="仿宋_GB2312" w:hAnsi="Courier New" w:eastAsia="仿宋_GB2312" w:cs="仿宋_GB2312"/>
                <w:b/>
                <w:bCs/>
                <w:kern w:val="0"/>
                <w:sz w:val="24"/>
                <w:szCs w:val="24"/>
              </w:rPr>
              <w:t>22</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单位或个人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由民政部门会同工商行政管理部门予以没收，可以并处制造、销售金额</w:t>
            </w: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倍以上</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倍以下的罚款。</w:t>
            </w:r>
            <w:r>
              <w:rPr>
                <w:rFonts w:ascii="仿宋_GB2312" w:hAnsi="Courier New" w:eastAsia="仿宋_GB2312" w:cs="仿宋_GB2312"/>
                <w:b/>
                <w:bCs/>
                <w:kern w:val="0"/>
                <w:sz w:val="24"/>
                <w:szCs w:val="24"/>
              </w:rPr>
              <w:t xml:space="preserve"> </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051019</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应当火化的遗体土葬，或者在公墓和农村公益性墓地以外的其他地方埋葬遗体、建造坟墓的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殡葬管理所</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《河北省殡葬管理办法》第</w:t>
            </w:r>
            <w:r>
              <w:rPr>
                <w:rFonts w:ascii="仿宋_GB2312" w:hAnsi="Courier New" w:eastAsia="仿宋_GB2312" w:cs="仿宋_GB2312"/>
                <w:b/>
                <w:bCs/>
                <w:kern w:val="0"/>
                <w:sz w:val="24"/>
                <w:szCs w:val="24"/>
              </w:rPr>
              <w:t>8</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单位或个人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未造成严重后果的，由当地民政部门责令恢复原地貌，并处以</w:t>
            </w:r>
            <w:r>
              <w:rPr>
                <w:rFonts w:ascii="仿宋_GB2312" w:hAnsi="Courier New" w:eastAsia="仿宋_GB2312" w:cs="仿宋_GB2312"/>
                <w:b/>
                <w:bCs/>
                <w:kern w:val="0"/>
                <w:sz w:val="24"/>
                <w:szCs w:val="24"/>
              </w:rPr>
              <w:t>200</w:t>
            </w:r>
            <w:r>
              <w:rPr>
                <w:rFonts w:hint="eastAsia" w:ascii="仿宋_GB2312" w:hAnsi="Courier New" w:eastAsia="仿宋_GB2312" w:cs="仿宋_GB2312"/>
                <w:b/>
                <w:bCs/>
                <w:kern w:val="0"/>
                <w:sz w:val="24"/>
                <w:szCs w:val="24"/>
              </w:rPr>
              <w:t>元以下罚款；造成严重后果的，按照国家有关法律、法规的规定予以处罚。</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051020</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制造、销售不符合国家技术标准殡葬设备的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殡葬管理所</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《国务院殡葬管理条例》第</w:t>
            </w:r>
            <w:r>
              <w:rPr>
                <w:rFonts w:ascii="仿宋_GB2312" w:hAnsi="Courier New" w:eastAsia="仿宋_GB2312" w:cs="仿宋_GB2312"/>
                <w:b/>
                <w:bCs/>
                <w:kern w:val="0"/>
                <w:sz w:val="24"/>
                <w:szCs w:val="24"/>
              </w:rPr>
              <w:t>22</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单位或个人</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由民政部门会同工商行政管理部门责令停止制造、销售，可以并处制造、销售金额</w:t>
            </w: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倍以上</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倍以下的罚款。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12" w:type="dxa"/>
            <w:vMerge w:val="restart"/>
            <w:vAlign w:val="center"/>
          </w:tcPr>
          <w:p>
            <w:pPr>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left"/>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051021</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社会团体和民办非企业单位管理机关（以下统称管理机关）负责对非法民间组织进行调查，收集有关证据</w:t>
            </w:r>
          </w:p>
        </w:tc>
        <w:tc>
          <w:tcPr>
            <w:tcW w:w="96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《取缔非法民间组织暂行办法》第</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条</w:t>
            </w:r>
            <w:r>
              <w:rPr>
                <w:rFonts w:ascii="仿宋_GB2312" w:hAnsi="Courier New" w:eastAsia="仿宋_GB2312" w:cs="仿宋_GB2312"/>
                <w:b/>
                <w:bCs/>
                <w:kern w:val="0"/>
                <w:sz w:val="24"/>
                <w:szCs w:val="24"/>
              </w:rPr>
              <w:t xml:space="preserve">     </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非法民间组织</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依法作出取缔决定，没收其非法财产。</w:t>
            </w:r>
            <w:r>
              <w:rPr>
                <w:rFonts w:ascii="仿宋_GB2312" w:hAnsi="Courier New" w:eastAsia="仿宋_GB2312" w:cs="仿宋_GB2312"/>
                <w:b/>
                <w:bCs/>
                <w:kern w:val="0"/>
                <w:sz w:val="24"/>
                <w:szCs w:val="24"/>
              </w:rPr>
              <w:t xml:space="preserve"> </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051022</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涂改、出租、出借《社会团体法人登记证书》，或者出租、出借社会团体印章的；超出章程规定的宗旨和业务范围进行活动的；</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拒不接受或者不按照规定接受监督检查的；</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不按照规定办理变更登记的；</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擅自设立分支机构、代表机构，或者对分支机构、代表机构疏于管理，造成严重后果的；从事营利性的经营活动的；</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侵占、私分、挪用社会团体资产或者所接受的捐赠、资助的；</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八</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违反国家有关规定收取费用、筹集资金或者接受、使用捐赠、资助的。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《社会团体登记管理条例</w:t>
            </w:r>
            <w:r>
              <w:rPr>
                <w:rFonts w:hint="eastAsia" w:ascii="仿宋_GB2312" w:hAnsi="Courier New" w:eastAsia="仿宋_GB2312" w:cs="仿宋_GB2312"/>
                <w:b/>
                <w:bCs/>
                <w:kern w:val="0"/>
                <w:sz w:val="24"/>
                <w:szCs w:val="24"/>
                <w:lang w:eastAsia="zh-CN"/>
              </w:rPr>
              <w:t>》</w:t>
            </w:r>
            <w:r>
              <w:rPr>
                <w:rFonts w:hint="eastAsia" w:ascii="仿宋_GB2312" w:hAnsi="Courier New" w:eastAsia="仿宋_GB2312" w:cs="仿宋_GB2312"/>
                <w:b/>
                <w:bCs/>
                <w:kern w:val="0"/>
                <w:sz w:val="24"/>
                <w:szCs w:val="24"/>
              </w:rPr>
              <w:t>（国务院令第</w:t>
            </w:r>
            <w:r>
              <w:rPr>
                <w:rFonts w:ascii="仿宋_GB2312" w:hAnsi="Courier New" w:eastAsia="仿宋_GB2312" w:cs="仿宋_GB2312"/>
                <w:b/>
                <w:bCs/>
                <w:kern w:val="0"/>
                <w:sz w:val="24"/>
                <w:szCs w:val="24"/>
              </w:rPr>
              <w:t>250</w:t>
            </w:r>
            <w:r>
              <w:rPr>
                <w:rFonts w:hint="eastAsia" w:ascii="仿宋_GB2312" w:hAnsi="Courier New" w:eastAsia="仿宋_GB2312" w:cs="仿宋_GB2312"/>
                <w:b/>
                <w:bCs/>
                <w:kern w:val="0"/>
                <w:sz w:val="24"/>
                <w:szCs w:val="24"/>
              </w:rPr>
              <w:t>号）第</w:t>
            </w:r>
            <w:r>
              <w:rPr>
                <w:rFonts w:ascii="仿宋_GB2312" w:hAnsi="Courier New" w:eastAsia="仿宋_GB2312" w:cs="仿宋_GB2312"/>
                <w:b/>
                <w:bCs/>
                <w:kern w:val="0"/>
                <w:sz w:val="24"/>
                <w:szCs w:val="24"/>
              </w:rPr>
              <w:t>666</w:t>
            </w:r>
            <w:r>
              <w:rPr>
                <w:rFonts w:hint="eastAsia" w:ascii="仿宋_GB2312" w:hAnsi="Courier New" w:eastAsia="仿宋_GB2312" w:cs="仿宋_GB2312"/>
                <w:b/>
                <w:bCs/>
                <w:kern w:val="0"/>
                <w:sz w:val="24"/>
                <w:szCs w:val="24"/>
              </w:rPr>
              <w:t>号</w:t>
            </w:r>
          </w:p>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《国务院关于修改部分行政法规的决定》第三十条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由管理机关给予警告，责令改正，可以限期停止活动，并可以责令撤换直接负责的主管人员；情节严重的，予以撤销登记；前款规定的行为有违法经营额或者违法所得的，予以没收，可以并处违法经营额</w:t>
            </w: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倍以上</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倍以下或者违法所得</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倍以上</w:t>
            </w:r>
            <w:r>
              <w:rPr>
                <w:rFonts w:ascii="仿宋_GB2312" w:hAnsi="Courier New" w:eastAsia="仿宋_GB2312" w:cs="仿宋_GB2312"/>
                <w:b/>
                <w:bCs/>
                <w:kern w:val="0"/>
                <w:sz w:val="24"/>
                <w:szCs w:val="24"/>
              </w:rPr>
              <w:t>5</w:t>
            </w:r>
            <w:r>
              <w:rPr>
                <w:rFonts w:hint="eastAsia" w:ascii="仿宋_GB2312" w:hAnsi="Courier New" w:eastAsia="仿宋_GB2312" w:cs="仿宋_GB2312"/>
                <w:b/>
                <w:bCs/>
                <w:kern w:val="0"/>
                <w:sz w:val="24"/>
                <w:szCs w:val="24"/>
              </w:rPr>
              <w:t>倍以下的罚款。</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12" w:type="dxa"/>
            <w:vMerge w:val="restart"/>
            <w:vAlign w:val="center"/>
          </w:tcPr>
          <w:p>
            <w:pPr>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051023</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社会团体在申请登记时弄虚作假，骗取登记或者自取得《社会团体法人登记证书》之日起</w:t>
            </w: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年内未开展活动的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spacing w:line="26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《社会团体登记管理条例</w:t>
            </w:r>
            <w:r>
              <w:rPr>
                <w:rFonts w:hint="eastAsia" w:ascii="仿宋_GB2312" w:hAnsi="Courier New" w:eastAsia="仿宋_GB2312" w:cs="仿宋_GB2312"/>
                <w:b/>
                <w:bCs/>
                <w:kern w:val="0"/>
                <w:sz w:val="24"/>
                <w:szCs w:val="24"/>
                <w:lang w:eastAsia="zh-CN"/>
              </w:rPr>
              <w:t>》</w:t>
            </w:r>
            <w:r>
              <w:rPr>
                <w:rFonts w:hint="eastAsia" w:ascii="仿宋_GB2312" w:hAnsi="Courier New" w:eastAsia="仿宋_GB2312" w:cs="仿宋_GB2312"/>
                <w:b/>
                <w:bCs/>
                <w:kern w:val="0"/>
                <w:sz w:val="24"/>
                <w:szCs w:val="24"/>
              </w:rPr>
              <w:t>（国务院令第</w:t>
            </w:r>
            <w:r>
              <w:rPr>
                <w:rFonts w:ascii="仿宋_GB2312" w:hAnsi="Courier New" w:eastAsia="仿宋_GB2312" w:cs="仿宋_GB2312"/>
                <w:b/>
                <w:bCs/>
                <w:kern w:val="0"/>
                <w:sz w:val="24"/>
                <w:szCs w:val="24"/>
              </w:rPr>
              <w:t>250</w:t>
            </w:r>
            <w:r>
              <w:rPr>
                <w:rFonts w:hint="eastAsia" w:ascii="仿宋_GB2312" w:hAnsi="Courier New" w:eastAsia="仿宋_GB2312" w:cs="仿宋_GB2312"/>
                <w:b/>
                <w:bCs/>
                <w:kern w:val="0"/>
                <w:sz w:val="24"/>
                <w:szCs w:val="24"/>
              </w:rPr>
              <w:t>号）第</w:t>
            </w:r>
            <w:r>
              <w:rPr>
                <w:rFonts w:ascii="仿宋_GB2312" w:hAnsi="Courier New" w:eastAsia="仿宋_GB2312" w:cs="仿宋_GB2312"/>
                <w:b/>
                <w:bCs/>
                <w:kern w:val="0"/>
                <w:sz w:val="24"/>
                <w:szCs w:val="24"/>
              </w:rPr>
              <w:t>667</w:t>
            </w:r>
            <w:r>
              <w:rPr>
                <w:rFonts w:hint="eastAsia" w:ascii="仿宋_GB2312" w:hAnsi="Courier New" w:eastAsia="仿宋_GB2312" w:cs="仿宋_GB2312"/>
                <w:b/>
                <w:bCs/>
                <w:kern w:val="0"/>
                <w:sz w:val="24"/>
                <w:szCs w:val="24"/>
              </w:rPr>
              <w:t>号</w:t>
            </w:r>
          </w:p>
          <w:p>
            <w:pPr>
              <w:widowControl/>
              <w:spacing w:line="26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《国务院关于修改部分行政法规的决定》第二十九条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由登记管理机关予以撤销登记。</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051024</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社会团体的活动违反其他法律、法规的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spacing w:line="26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《社会团体登记管理条例</w:t>
            </w:r>
            <w:r>
              <w:rPr>
                <w:rFonts w:hint="eastAsia" w:ascii="仿宋_GB2312" w:hAnsi="Courier New" w:eastAsia="仿宋_GB2312" w:cs="仿宋_GB2312"/>
                <w:b/>
                <w:bCs/>
                <w:kern w:val="0"/>
                <w:sz w:val="24"/>
                <w:szCs w:val="24"/>
                <w:lang w:eastAsia="zh-CN"/>
              </w:rPr>
              <w:t>》</w:t>
            </w:r>
            <w:r>
              <w:rPr>
                <w:rFonts w:hint="eastAsia" w:ascii="仿宋_GB2312" w:hAnsi="Courier New" w:eastAsia="仿宋_GB2312" w:cs="仿宋_GB2312"/>
                <w:b/>
                <w:bCs/>
                <w:kern w:val="0"/>
                <w:sz w:val="24"/>
                <w:szCs w:val="24"/>
              </w:rPr>
              <w:t>（国务院令第</w:t>
            </w:r>
            <w:r>
              <w:rPr>
                <w:rFonts w:ascii="仿宋_GB2312" w:hAnsi="Courier New" w:eastAsia="仿宋_GB2312" w:cs="仿宋_GB2312"/>
                <w:b/>
                <w:bCs/>
                <w:kern w:val="0"/>
                <w:sz w:val="24"/>
                <w:szCs w:val="24"/>
              </w:rPr>
              <w:t>250</w:t>
            </w:r>
            <w:r>
              <w:rPr>
                <w:rFonts w:hint="eastAsia" w:ascii="仿宋_GB2312" w:hAnsi="Courier New" w:eastAsia="仿宋_GB2312" w:cs="仿宋_GB2312"/>
                <w:b/>
                <w:bCs/>
                <w:kern w:val="0"/>
                <w:sz w:val="24"/>
                <w:szCs w:val="24"/>
              </w:rPr>
              <w:t>号）第</w:t>
            </w:r>
            <w:r>
              <w:rPr>
                <w:rFonts w:ascii="仿宋_GB2312" w:hAnsi="Courier New" w:eastAsia="仿宋_GB2312" w:cs="仿宋_GB2312"/>
                <w:b/>
                <w:bCs/>
                <w:kern w:val="0"/>
                <w:sz w:val="24"/>
                <w:szCs w:val="24"/>
              </w:rPr>
              <w:t>668</w:t>
            </w:r>
            <w:r>
              <w:rPr>
                <w:rFonts w:hint="eastAsia" w:ascii="仿宋_GB2312" w:hAnsi="Courier New" w:eastAsia="仿宋_GB2312" w:cs="仿宋_GB2312"/>
                <w:b/>
                <w:bCs/>
                <w:kern w:val="0"/>
                <w:sz w:val="24"/>
                <w:szCs w:val="24"/>
              </w:rPr>
              <w:t>号</w:t>
            </w:r>
          </w:p>
          <w:p>
            <w:pPr>
              <w:widowControl/>
              <w:spacing w:line="26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《国务院关于修改部分行政法规的决定》第三十一条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有关国家机关认为应当撤销登记的，由登记管理机关撤销登记。</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051025</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未经批准，擅自开展社会团体筹备活动，或者未经登记，擅自以社会团体名义进行活动，以及被撤销登记的社会团体继续以社会团体名义进行活动的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spacing w:line="26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《社会团体登记管理条例</w:t>
            </w:r>
            <w:r>
              <w:rPr>
                <w:rFonts w:hint="eastAsia" w:ascii="仿宋_GB2312" w:hAnsi="Courier New" w:eastAsia="仿宋_GB2312" w:cs="仿宋_GB2312"/>
                <w:b/>
                <w:bCs/>
                <w:kern w:val="0"/>
                <w:sz w:val="24"/>
                <w:szCs w:val="24"/>
                <w:lang w:eastAsia="zh-CN"/>
              </w:rPr>
              <w:t>》</w:t>
            </w:r>
            <w:r>
              <w:rPr>
                <w:rFonts w:hint="eastAsia" w:ascii="仿宋_GB2312" w:hAnsi="Courier New" w:eastAsia="仿宋_GB2312" w:cs="仿宋_GB2312"/>
                <w:b/>
                <w:bCs/>
                <w:kern w:val="0"/>
                <w:sz w:val="24"/>
                <w:szCs w:val="24"/>
              </w:rPr>
              <w:t>（国务院令第</w:t>
            </w:r>
            <w:r>
              <w:rPr>
                <w:rFonts w:ascii="仿宋_GB2312" w:hAnsi="Courier New" w:eastAsia="仿宋_GB2312" w:cs="仿宋_GB2312"/>
                <w:b/>
                <w:bCs/>
                <w:kern w:val="0"/>
                <w:sz w:val="24"/>
                <w:szCs w:val="24"/>
              </w:rPr>
              <w:t>250</w:t>
            </w:r>
            <w:r>
              <w:rPr>
                <w:rFonts w:hint="eastAsia" w:ascii="仿宋_GB2312" w:hAnsi="Courier New" w:eastAsia="仿宋_GB2312" w:cs="仿宋_GB2312"/>
                <w:b/>
                <w:bCs/>
                <w:kern w:val="0"/>
                <w:sz w:val="24"/>
                <w:szCs w:val="24"/>
              </w:rPr>
              <w:t>号）第</w:t>
            </w:r>
            <w:r>
              <w:rPr>
                <w:rFonts w:ascii="仿宋_GB2312" w:hAnsi="Courier New" w:eastAsia="仿宋_GB2312" w:cs="仿宋_GB2312"/>
                <w:b/>
                <w:bCs/>
                <w:kern w:val="0"/>
                <w:sz w:val="24"/>
                <w:szCs w:val="24"/>
              </w:rPr>
              <w:t>669</w:t>
            </w:r>
            <w:r>
              <w:rPr>
                <w:rFonts w:hint="eastAsia" w:ascii="仿宋_GB2312" w:hAnsi="Courier New" w:eastAsia="仿宋_GB2312" w:cs="仿宋_GB2312"/>
                <w:b/>
                <w:bCs/>
                <w:kern w:val="0"/>
                <w:sz w:val="24"/>
                <w:szCs w:val="24"/>
              </w:rPr>
              <w:t>号</w:t>
            </w:r>
          </w:p>
          <w:p>
            <w:pPr>
              <w:widowControl/>
              <w:spacing w:line="26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《国务院关于修改部分行政法规的决定》第三十二条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由登记管理机关予以取缔，没收非法财产。</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812" w:type="dxa"/>
            <w:vMerge w:val="restart"/>
            <w:vAlign w:val="center"/>
          </w:tcPr>
          <w:p>
            <w:pPr>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051026</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涂改、出租、出借民办非企业单位登记证书，或者出租、出借民办非企业单位印章的；超出其章程规定的宗旨和业务范围进行活动的；拒不接受或者不按照规定接受监督检查的；不按照规定办理变更登记的；设立分支机构的；从事营利性的经营活动的；侵占、私分、挪用民办非企业单位的资产或者所接受的捐赠、资助的；违反国家有关规定收取费用、筹集资金或者接受使用捐赠、资助的</w:t>
            </w:r>
            <w:r>
              <w:rPr>
                <w:rFonts w:ascii="仿宋_GB2312" w:hAnsi="Courier New" w:eastAsia="仿宋_GB2312" w:cs="仿宋_GB2312"/>
                <w:b/>
                <w:bCs/>
                <w:kern w:val="0"/>
                <w:sz w:val="24"/>
                <w:szCs w:val="24"/>
              </w:rPr>
              <w:t xml:space="preserve"> </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《民办非企业单位登记管理暂行条例》（国务院令第</w:t>
            </w:r>
            <w:r>
              <w:rPr>
                <w:rFonts w:ascii="仿宋_GB2312" w:hAnsi="Courier New" w:eastAsia="仿宋_GB2312" w:cs="仿宋_GB2312"/>
                <w:b/>
                <w:bCs/>
                <w:kern w:val="0"/>
                <w:sz w:val="24"/>
                <w:szCs w:val="24"/>
              </w:rPr>
              <w:t>251</w:t>
            </w:r>
            <w:r>
              <w:rPr>
                <w:rFonts w:hint="eastAsia" w:ascii="仿宋_GB2312" w:hAnsi="Courier New" w:eastAsia="仿宋_GB2312" w:cs="仿宋_GB2312"/>
                <w:b/>
                <w:bCs/>
                <w:kern w:val="0"/>
                <w:sz w:val="24"/>
                <w:szCs w:val="24"/>
              </w:rPr>
              <w:t>号）第五章第二十五条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由登记管理机关予以警告，责令改正，可以限期停止活动；情节严重的，予以撤销登记；有违法经营额或者违法所得的，予以没收，可以并处违法经营额１倍以上３倍以下或者违法所得３倍以上５倍以下的罚款。</w:t>
            </w:r>
          </w:p>
        </w:tc>
        <w:tc>
          <w:tcPr>
            <w:tcW w:w="509" w:type="dxa"/>
            <w:vAlign w:val="center"/>
          </w:tcPr>
          <w:p>
            <w:pPr>
              <w:widowControl/>
              <w:jc w:val="left"/>
              <w:rPr>
                <w:rFonts w:ascii="仿宋_GB2312" w:hAnsi="Courier New"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051027</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民办非企业单位在申请登记时弄虚作假，骗取登记，或者业务主管单位撤销批准的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《民办非企业单位登记管理暂行条例》（国务院令第</w:t>
            </w:r>
            <w:r>
              <w:rPr>
                <w:rFonts w:ascii="仿宋_GB2312" w:hAnsi="Courier New" w:eastAsia="仿宋_GB2312" w:cs="仿宋_GB2312"/>
                <w:b/>
                <w:bCs/>
                <w:kern w:val="0"/>
                <w:sz w:val="24"/>
                <w:szCs w:val="24"/>
              </w:rPr>
              <w:t>251</w:t>
            </w:r>
            <w:r>
              <w:rPr>
                <w:rFonts w:hint="eastAsia" w:ascii="仿宋_GB2312" w:hAnsi="Courier New" w:eastAsia="仿宋_GB2312" w:cs="仿宋_GB2312"/>
                <w:b/>
                <w:bCs/>
                <w:kern w:val="0"/>
                <w:sz w:val="24"/>
                <w:szCs w:val="24"/>
              </w:rPr>
              <w:t>号）第五章第二十四条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由登记管理机关予以撤销登记。</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12" w:type="dxa"/>
            <w:vMerge w:val="continue"/>
            <w:vAlign w:val="center"/>
          </w:tcPr>
          <w:p>
            <w:pPr>
              <w:widowControl/>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051028</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民办非企业单位的活动违反其他法律、法规的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《民办非企业单位登记管理暂行条例》（国务院令第</w:t>
            </w:r>
            <w:r>
              <w:rPr>
                <w:rFonts w:ascii="仿宋_GB2312" w:hAnsi="Courier New" w:eastAsia="仿宋_GB2312" w:cs="仿宋_GB2312"/>
                <w:b/>
                <w:bCs/>
                <w:kern w:val="0"/>
                <w:sz w:val="24"/>
                <w:szCs w:val="24"/>
              </w:rPr>
              <w:t>251</w:t>
            </w:r>
            <w:r>
              <w:rPr>
                <w:rFonts w:hint="eastAsia" w:ascii="仿宋_GB2312" w:hAnsi="Courier New" w:eastAsia="仿宋_GB2312" w:cs="仿宋_GB2312"/>
                <w:b/>
                <w:bCs/>
                <w:kern w:val="0"/>
                <w:sz w:val="24"/>
                <w:szCs w:val="24"/>
              </w:rPr>
              <w:t>号）第五章第二十六条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由有关国家机关依法处理，有关机关应当认为撤销登记的，由登记管理机关撤销登记。</w:t>
            </w:r>
            <w:r>
              <w:rPr>
                <w:rFonts w:ascii="仿宋_GB2312" w:hAnsi="Courier New" w:eastAsia="仿宋_GB2312" w:cs="仿宋_GB2312"/>
                <w:b/>
                <w:bCs/>
                <w:kern w:val="0"/>
                <w:sz w:val="24"/>
                <w:szCs w:val="24"/>
              </w:rPr>
              <w:t xml:space="preserve"> </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12" w:type="dxa"/>
            <w:vMerge w:val="restart"/>
            <w:vAlign w:val="center"/>
          </w:tcPr>
          <w:p>
            <w:pPr>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051029</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未经登记，擅自以民办非企业单位名义进行活动，或者被撤销登记的民办非企业单位继续以民办非企业单位名义进行活动的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《民办非企业单位登记管理暂行条例》（国务院令第</w:t>
            </w:r>
            <w:r>
              <w:rPr>
                <w:rFonts w:ascii="仿宋_GB2312" w:hAnsi="Courier New" w:eastAsia="仿宋_GB2312" w:cs="仿宋_GB2312"/>
                <w:b/>
                <w:bCs/>
                <w:kern w:val="0"/>
                <w:sz w:val="24"/>
                <w:szCs w:val="24"/>
              </w:rPr>
              <w:t>251</w:t>
            </w:r>
            <w:r>
              <w:rPr>
                <w:rFonts w:hint="eastAsia" w:ascii="仿宋_GB2312" w:hAnsi="Courier New" w:eastAsia="仿宋_GB2312" w:cs="仿宋_GB2312"/>
                <w:b/>
                <w:bCs/>
                <w:kern w:val="0"/>
                <w:sz w:val="24"/>
                <w:szCs w:val="24"/>
              </w:rPr>
              <w:t>号）第五章第二十七条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由登记管理机关予以取缔，没收非法财产。</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051030</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社会团体被责令限期停止活动的</w:t>
            </w:r>
          </w:p>
        </w:tc>
        <w:tc>
          <w:tcPr>
            <w:tcW w:w="965"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《社会团体登记管理条例》（国务院令第</w:t>
            </w:r>
            <w:r>
              <w:rPr>
                <w:rFonts w:ascii="仿宋_GB2312" w:hAnsi="Courier New" w:eastAsia="仿宋_GB2312" w:cs="仿宋_GB2312"/>
                <w:b/>
                <w:bCs/>
                <w:kern w:val="0"/>
                <w:sz w:val="24"/>
                <w:szCs w:val="24"/>
              </w:rPr>
              <w:t>250</w:t>
            </w:r>
            <w:r>
              <w:rPr>
                <w:rFonts w:hint="eastAsia" w:ascii="仿宋_GB2312" w:hAnsi="Courier New" w:eastAsia="仿宋_GB2312" w:cs="仿宋_GB2312"/>
                <w:b/>
                <w:bCs/>
                <w:kern w:val="0"/>
                <w:sz w:val="24"/>
                <w:szCs w:val="24"/>
              </w:rPr>
              <w:t>号）第三十条、第三十二条、第三十六条等</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w:t>
            </w:r>
          </w:p>
        </w:tc>
        <w:tc>
          <w:tcPr>
            <w:tcW w:w="896" w:type="dxa"/>
            <w:vAlign w:val="center"/>
          </w:tcPr>
          <w:p>
            <w:pPr>
              <w:widowControl/>
              <w:spacing w:line="240" w:lineRule="exact"/>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由登记管理机关封存《社会团体法人登记证书》、印章和财务凭证。社会团体被撤销登记的，由登记管理机关收缴《社会团体法人登记证书》和印章。</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12" w:type="dxa"/>
            <w:vMerge w:val="continue"/>
            <w:vAlign w:val="center"/>
          </w:tcPr>
          <w:p>
            <w:pPr>
              <w:widowControl/>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051031</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民办非企业单位被限期停止活动的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《民办非企业单位登记管理暂行条例》（国务院令第</w:t>
            </w:r>
            <w:r>
              <w:rPr>
                <w:rFonts w:ascii="仿宋_GB2312" w:hAnsi="Courier New" w:eastAsia="仿宋_GB2312" w:cs="仿宋_GB2312"/>
                <w:b/>
                <w:bCs/>
                <w:kern w:val="0"/>
                <w:sz w:val="24"/>
                <w:szCs w:val="24"/>
              </w:rPr>
              <w:t>251</w:t>
            </w:r>
            <w:r>
              <w:rPr>
                <w:rFonts w:hint="eastAsia" w:ascii="仿宋_GB2312" w:hAnsi="Courier New" w:eastAsia="仿宋_GB2312" w:cs="仿宋_GB2312"/>
                <w:b/>
                <w:bCs/>
                <w:kern w:val="0"/>
                <w:sz w:val="24"/>
                <w:szCs w:val="24"/>
              </w:rPr>
              <w:t>号）第五章第二十八条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由登记管理机关封存其登记证书、印章和财务凭证。民办非企业单位被撤销登记的，由登记管理机关收缴登记证书和印章。</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jc w:val="center"/>
        </w:trPr>
        <w:tc>
          <w:tcPr>
            <w:tcW w:w="812" w:type="dxa"/>
            <w:vMerge w:val="restart"/>
            <w:vAlign w:val="center"/>
          </w:tcPr>
          <w:p>
            <w:pPr>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051032</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未经批准，擅自开展社会团体筹备活动，或者未经登记，擅自以社会团体名义进行活动，以及被撤销登记的社会团体继续以社会团体名义进行活动的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《社会团体登记管理条例》第</w:t>
            </w:r>
            <w:r>
              <w:rPr>
                <w:rFonts w:ascii="仿宋_GB2312" w:hAnsi="Courier New" w:eastAsia="仿宋_GB2312" w:cs="仿宋_GB2312"/>
                <w:b/>
                <w:bCs/>
                <w:kern w:val="0"/>
                <w:sz w:val="24"/>
                <w:szCs w:val="24"/>
              </w:rPr>
              <w:t>35</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非法民间组织</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由登记管理机关予以取缔，没收非法财产。</w:t>
            </w:r>
          </w:p>
        </w:tc>
        <w:tc>
          <w:tcPr>
            <w:tcW w:w="509" w:type="dxa"/>
            <w:vAlign w:val="center"/>
          </w:tcPr>
          <w:p>
            <w:pPr>
              <w:widowControl/>
              <w:jc w:val="left"/>
              <w:rPr>
                <w:rFonts w:ascii="仿宋_GB2312" w:hAnsi="Courier New"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12" w:type="dxa"/>
            <w:vMerge w:val="continue"/>
            <w:vAlign w:val="center"/>
          </w:tcPr>
          <w:p>
            <w:pPr>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051033</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未经登记，擅自以民办非企业单位名义进行活动的，或者被撤销登记的民办非企业单位继续以民办非企业单位名义进行活动的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《民办非企业单位登记管理暂行条例》第</w:t>
            </w:r>
            <w:r>
              <w:rPr>
                <w:rFonts w:ascii="仿宋_GB2312" w:hAnsi="Courier New" w:eastAsia="仿宋_GB2312" w:cs="仿宋_GB2312"/>
                <w:b/>
                <w:bCs/>
                <w:kern w:val="0"/>
                <w:sz w:val="24"/>
                <w:szCs w:val="24"/>
              </w:rPr>
              <w:t>27</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非法民间组织</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由登记管理机关予以取缔，没收非法财产。</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812" w:type="dxa"/>
            <w:vMerge w:val="restart"/>
            <w:vAlign w:val="center"/>
          </w:tcPr>
          <w:p>
            <w:pPr>
              <w:widowControl/>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051034</w:t>
            </w:r>
          </w:p>
        </w:tc>
        <w:tc>
          <w:tcPr>
            <w:tcW w:w="2815" w:type="dxa"/>
            <w:vAlign w:val="center"/>
          </w:tcPr>
          <w:p>
            <w:pPr>
              <w:widowControl/>
              <w:jc w:val="left"/>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一</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违反国家关于老年人、残疾人和孤儿权益保护的法律法规，侵害服务对象合法权益的；</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二</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未取得《社会福利机构设置批准证书》擅自执业的；</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三</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年检不合格，限期整改后仍不合格的；</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四</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进行非法集资的；</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五</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未办理变更手续，其活动超出许可范围的；</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六</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其他违法行为。</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养老服务管理中心</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《社会福利机构管理暂行办法》（</w:t>
            </w:r>
            <w:r>
              <w:rPr>
                <w:rFonts w:ascii="仿宋_GB2312" w:hAnsi="Courier New" w:eastAsia="仿宋_GB2312" w:cs="仿宋_GB2312"/>
                <w:b/>
                <w:bCs/>
                <w:kern w:val="0"/>
                <w:sz w:val="24"/>
                <w:szCs w:val="24"/>
              </w:rPr>
              <w:t>1999</w:t>
            </w:r>
            <w:r>
              <w:rPr>
                <w:rFonts w:hint="eastAsia" w:ascii="仿宋_GB2312" w:hAnsi="Courier New" w:eastAsia="仿宋_GB2312" w:cs="仿宋_GB2312"/>
                <w:b/>
                <w:bCs/>
                <w:kern w:val="0"/>
                <w:sz w:val="24"/>
                <w:szCs w:val="24"/>
              </w:rPr>
              <w:t>年</w:t>
            </w:r>
            <w:r>
              <w:rPr>
                <w:rFonts w:ascii="仿宋_GB2312" w:hAnsi="Courier New" w:eastAsia="仿宋_GB2312" w:cs="仿宋_GB2312"/>
                <w:b/>
                <w:bCs/>
                <w:kern w:val="0"/>
                <w:sz w:val="24"/>
                <w:szCs w:val="24"/>
              </w:rPr>
              <w:t>12</w:t>
            </w:r>
            <w:r>
              <w:rPr>
                <w:rFonts w:hint="eastAsia" w:ascii="仿宋_GB2312" w:hAnsi="Courier New" w:eastAsia="仿宋_GB2312" w:cs="仿宋_GB2312"/>
                <w:b/>
                <w:bCs/>
                <w:kern w:val="0"/>
                <w:sz w:val="24"/>
                <w:szCs w:val="24"/>
              </w:rPr>
              <w:t>月</w:t>
            </w:r>
            <w:r>
              <w:rPr>
                <w:rFonts w:ascii="仿宋_GB2312" w:hAnsi="Courier New" w:eastAsia="仿宋_GB2312" w:cs="仿宋_GB2312"/>
                <w:b/>
                <w:bCs/>
                <w:kern w:val="0"/>
                <w:sz w:val="24"/>
                <w:szCs w:val="24"/>
              </w:rPr>
              <w:t>30</w:t>
            </w:r>
            <w:r>
              <w:rPr>
                <w:rFonts w:hint="eastAsia" w:ascii="仿宋_GB2312" w:hAnsi="Courier New" w:eastAsia="仿宋_GB2312" w:cs="仿宋_GB2312"/>
                <w:b/>
                <w:bCs/>
                <w:kern w:val="0"/>
                <w:sz w:val="24"/>
                <w:szCs w:val="24"/>
              </w:rPr>
              <w:t>日民政部令第</w:t>
            </w:r>
            <w:r>
              <w:rPr>
                <w:rFonts w:ascii="仿宋_GB2312" w:hAnsi="Courier New" w:eastAsia="仿宋_GB2312" w:cs="仿宋_GB2312"/>
                <w:b/>
                <w:bCs/>
                <w:kern w:val="0"/>
                <w:sz w:val="24"/>
                <w:szCs w:val="24"/>
              </w:rPr>
              <w:t>19</w:t>
            </w:r>
            <w:r>
              <w:rPr>
                <w:rFonts w:hint="eastAsia" w:ascii="仿宋_GB2312" w:hAnsi="Courier New" w:eastAsia="仿宋_GB2312" w:cs="仿宋_GB2312"/>
                <w:b/>
                <w:bCs/>
                <w:kern w:val="0"/>
                <w:sz w:val="24"/>
                <w:szCs w:val="24"/>
              </w:rPr>
              <w:t>号发布</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第二十七条</w:t>
            </w:r>
            <w:r>
              <w:rPr>
                <w:rFonts w:ascii="仿宋_GB2312" w:hAnsi="Courier New" w:eastAsia="仿宋_GB2312" w:cs="仿宋_GB2312"/>
                <w:b/>
                <w:bCs/>
                <w:kern w:val="0"/>
                <w:sz w:val="24"/>
                <w:szCs w:val="24"/>
              </w:rPr>
              <w:t xml:space="preserve"> </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社会福利机构</w:t>
            </w:r>
          </w:p>
        </w:tc>
        <w:tc>
          <w:tcPr>
            <w:tcW w:w="896"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受理申请之日起</w:t>
            </w:r>
            <w:r>
              <w:rPr>
                <w:rFonts w:ascii="仿宋_GB2312" w:hAnsi="Courier New" w:eastAsia="仿宋_GB2312" w:cs="仿宋_GB2312"/>
                <w:b/>
                <w:bCs/>
                <w:kern w:val="0"/>
                <w:sz w:val="24"/>
                <w:szCs w:val="24"/>
              </w:rPr>
              <w:t>30</w:t>
            </w:r>
            <w:r>
              <w:rPr>
                <w:rFonts w:hint="eastAsia" w:ascii="仿宋_GB2312" w:hAnsi="Courier New" w:eastAsia="仿宋_GB2312" w:cs="仿宋_GB2312"/>
                <w:b/>
                <w:bCs/>
                <w:kern w:val="0"/>
                <w:sz w:val="24"/>
                <w:szCs w:val="24"/>
              </w:rPr>
              <w:t>日</w:t>
            </w: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由民政部门根据情况给予警告、罚款，直至建议登记管理机关取缔或者撤销登记，并按管理权限对直接责任人给予批评教育、行政处分。</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812" w:type="dxa"/>
            <w:vMerge w:val="continue"/>
            <w:vAlign w:val="center"/>
          </w:tcPr>
          <w:p>
            <w:pPr>
              <w:widowControl/>
              <w:jc w:val="center"/>
              <w:rPr>
                <w:rFonts w:ascii="仿宋_GB2312" w:hAnsi="Courier New" w:eastAsia="仿宋_GB2312" w:cs="仿宋_GB2312"/>
                <w:b/>
                <w:bCs/>
                <w:color w:val="FF0000"/>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051035</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采取虚报、隐瞒、伪造等手段，骗取社会救助资金、物资或者服务的，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社会救助科</w:t>
            </w:r>
          </w:p>
        </w:tc>
        <w:tc>
          <w:tcPr>
            <w:tcW w:w="2670" w:type="dxa"/>
            <w:vAlign w:val="center"/>
          </w:tcPr>
          <w:p>
            <w:pPr>
              <w:widowControl/>
              <w:spacing w:after="240"/>
              <w:jc w:val="left"/>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《社会救助暂行办法》国务院令第</w:t>
            </w:r>
            <w:r>
              <w:rPr>
                <w:rFonts w:ascii="仿宋_GB2312" w:hAnsi="Courier New" w:eastAsia="仿宋_GB2312" w:cs="仿宋_GB2312"/>
                <w:b/>
                <w:bCs/>
                <w:kern w:val="0"/>
                <w:sz w:val="24"/>
                <w:szCs w:val="24"/>
              </w:rPr>
              <w:t>649</w:t>
            </w:r>
            <w:r>
              <w:rPr>
                <w:rFonts w:hint="eastAsia" w:ascii="仿宋_GB2312" w:hAnsi="Courier New" w:eastAsia="仿宋_GB2312" w:cs="仿宋_GB2312"/>
                <w:b/>
                <w:bCs/>
                <w:kern w:val="0"/>
                <w:sz w:val="24"/>
                <w:szCs w:val="24"/>
              </w:rPr>
              <w:t>号第六十八条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社会救助对象</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由有关部门决定停止社会救助，责令退回非法获取的救助资金、物资，可以处非法获取的救助款额或者物资价值</w:t>
            </w: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倍以上</w:t>
            </w:r>
            <w:r>
              <w:rPr>
                <w:rFonts w:ascii="仿宋_GB2312" w:hAnsi="Courier New" w:eastAsia="仿宋_GB2312" w:cs="仿宋_GB2312"/>
                <w:b/>
                <w:bCs/>
                <w:kern w:val="0"/>
                <w:sz w:val="24"/>
                <w:szCs w:val="24"/>
              </w:rPr>
              <w:t>3</w:t>
            </w:r>
            <w:r>
              <w:rPr>
                <w:rFonts w:hint="eastAsia" w:ascii="仿宋_GB2312" w:hAnsi="Courier New" w:eastAsia="仿宋_GB2312" w:cs="仿宋_GB2312"/>
                <w:b/>
                <w:bCs/>
                <w:kern w:val="0"/>
                <w:sz w:val="24"/>
                <w:szCs w:val="24"/>
              </w:rPr>
              <w:t>倍以下的罚款。</w:t>
            </w:r>
          </w:p>
        </w:tc>
        <w:tc>
          <w:tcPr>
            <w:tcW w:w="509" w:type="dxa"/>
            <w:vAlign w:val="center"/>
          </w:tcPr>
          <w:p>
            <w:pPr>
              <w:widowControl/>
              <w:jc w:val="left"/>
              <w:rPr>
                <w:rFonts w:ascii="仿宋_GB2312" w:hAnsi="Courier New"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812" w:type="dxa"/>
            <w:vMerge w:val="restart"/>
            <w:vAlign w:val="center"/>
          </w:tcPr>
          <w:p>
            <w:pPr>
              <w:widowControl/>
              <w:jc w:val="center"/>
              <w:rPr>
                <w:rFonts w:ascii="仿宋_GB2312" w:hAnsi="Courier New" w:eastAsia="仿宋_GB2312" w:cs="仿宋_GB2312"/>
                <w:b/>
                <w:bCs/>
                <w:color w:val="FF0000"/>
                <w:kern w:val="0"/>
                <w:sz w:val="24"/>
                <w:szCs w:val="24"/>
              </w:rPr>
            </w:pPr>
            <w:r>
              <w:rPr>
                <w:rFonts w:hint="eastAsia" w:ascii="仿宋_GB2312" w:hAnsi="Courier New" w:eastAsia="仿宋_GB2312" w:cs="仿宋_GB2312"/>
                <w:b/>
                <w:bCs/>
                <w:color w:val="FF0000"/>
                <w:kern w:val="0"/>
                <w:sz w:val="24"/>
                <w:szCs w:val="24"/>
              </w:rPr>
              <w:t>行政处罚</w:t>
            </w:r>
          </w:p>
        </w:tc>
        <w:tc>
          <w:tcPr>
            <w:tcW w:w="1095" w:type="dxa"/>
            <w:vAlign w:val="center"/>
          </w:tcPr>
          <w:p>
            <w:pPr>
              <w:widowControl/>
              <w:jc w:val="left"/>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051036</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截留、挤占、挪用、私分社会救助资金、物资的</w:t>
            </w:r>
          </w:p>
        </w:tc>
        <w:tc>
          <w:tcPr>
            <w:tcW w:w="96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社会救助科</w:t>
            </w:r>
          </w:p>
        </w:tc>
        <w:tc>
          <w:tcPr>
            <w:tcW w:w="2670" w:type="dxa"/>
            <w:vAlign w:val="center"/>
          </w:tcPr>
          <w:p>
            <w:pPr>
              <w:widowControl/>
              <w:spacing w:after="240"/>
              <w:jc w:val="left"/>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《社会救助暂行办法》国务院令第</w:t>
            </w:r>
            <w:r>
              <w:rPr>
                <w:rFonts w:ascii="仿宋_GB2312" w:hAnsi="Courier New" w:eastAsia="仿宋_GB2312" w:cs="仿宋_GB2312"/>
                <w:b/>
                <w:bCs/>
                <w:kern w:val="0"/>
                <w:sz w:val="24"/>
                <w:szCs w:val="24"/>
              </w:rPr>
              <w:t>649</w:t>
            </w:r>
            <w:r>
              <w:rPr>
                <w:rFonts w:hint="eastAsia" w:ascii="仿宋_GB2312" w:hAnsi="Courier New" w:eastAsia="仿宋_GB2312" w:cs="仿宋_GB2312"/>
                <w:b/>
                <w:bCs/>
                <w:kern w:val="0"/>
                <w:sz w:val="24"/>
                <w:szCs w:val="24"/>
              </w:rPr>
              <w:t>号</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第六十七条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社会救助对象</w:t>
            </w:r>
          </w:p>
        </w:tc>
        <w:tc>
          <w:tcPr>
            <w:tcW w:w="896"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按季度审批</w:t>
            </w:r>
          </w:p>
        </w:tc>
        <w:tc>
          <w:tcPr>
            <w:tcW w:w="2783"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由有关部门责令追回；有违法所得的，没收违法所得；对直接负责的主管人员和其他直接责任人员依法给予处分。</w:t>
            </w:r>
          </w:p>
        </w:tc>
        <w:tc>
          <w:tcPr>
            <w:tcW w:w="509" w:type="dxa"/>
            <w:vAlign w:val="center"/>
          </w:tcPr>
          <w:p>
            <w:pPr>
              <w:widowControl/>
              <w:jc w:val="left"/>
              <w:rPr>
                <w:rFonts w:ascii="仿宋_GB2312" w:hAnsi="Courier New"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812" w:type="dxa"/>
            <w:vMerge w:val="continue"/>
            <w:vAlign w:val="center"/>
          </w:tcPr>
          <w:p>
            <w:pPr>
              <w:widowControl/>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051037</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挪用、侵占或者贪污救灾捐赠款物的</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慈善事业促进中心</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《救灾捐赠管理办法》第</w:t>
            </w:r>
            <w:r>
              <w:rPr>
                <w:rFonts w:ascii="仿宋_GB2312" w:hAnsi="Courier New" w:eastAsia="仿宋_GB2312" w:cs="仿宋_GB2312"/>
                <w:b/>
                <w:bCs/>
                <w:kern w:val="0"/>
                <w:sz w:val="24"/>
                <w:szCs w:val="24"/>
              </w:rPr>
              <w:t>34</w:t>
            </w:r>
            <w:r>
              <w:rPr>
                <w:rFonts w:hint="eastAsia" w:ascii="仿宋_GB2312" w:hAnsi="Courier New" w:eastAsia="仿宋_GB2312" w:cs="仿宋_GB2312"/>
                <w:b/>
                <w:bCs/>
                <w:kern w:val="0"/>
                <w:sz w:val="24"/>
                <w:szCs w:val="24"/>
              </w:rPr>
              <w:t>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受捐方</w:t>
            </w:r>
          </w:p>
        </w:tc>
        <w:tc>
          <w:tcPr>
            <w:tcW w:w="896"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vAlign w:val="center"/>
          </w:tcPr>
          <w:p>
            <w:pPr>
              <w:widowControl/>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由县级以上人民政府民政部门责令退还所用、所得款物；对直接责任人，由所在单位依照有关规定予以处理。</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812" w:type="dxa"/>
            <w:vAlign w:val="center"/>
          </w:tcPr>
          <w:p>
            <w:pPr>
              <w:widowControl/>
              <w:jc w:val="center"/>
              <w:rPr>
                <w:rFonts w:ascii="仿宋_GB2312" w:hAnsi="Courier New" w:eastAsia="仿宋_GB2312" w:cs="仿宋_GB2312"/>
                <w:b/>
                <w:bCs/>
                <w:kern w:val="0"/>
                <w:sz w:val="24"/>
                <w:szCs w:val="24"/>
              </w:rPr>
            </w:pPr>
          </w:p>
          <w:p>
            <w:pPr>
              <w:widowControl/>
              <w:jc w:val="center"/>
              <w:rPr>
                <w:rFonts w:ascii="仿宋_GB2312" w:hAnsi="Courier New" w:eastAsia="仿宋_GB2312" w:cs="仿宋_GB2312"/>
                <w:b/>
                <w:bCs/>
                <w:kern w:val="0"/>
                <w:sz w:val="24"/>
                <w:szCs w:val="24"/>
              </w:rPr>
            </w:pPr>
          </w:p>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行政给付</w:t>
            </w:r>
          </w:p>
          <w:p>
            <w:pPr>
              <w:widowControl/>
              <w:jc w:val="center"/>
              <w:rPr>
                <w:rFonts w:ascii="仿宋_GB2312" w:hAnsi="Courier New" w:eastAsia="仿宋_GB2312" w:cs="仿宋_GB2312"/>
                <w:b/>
                <w:bCs/>
                <w:kern w:val="0"/>
                <w:sz w:val="24"/>
                <w:szCs w:val="24"/>
              </w:rPr>
            </w:pPr>
          </w:p>
          <w:p>
            <w:pPr>
              <w:widowControl/>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054001</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城乡困难群众临时救助</w:t>
            </w:r>
          </w:p>
        </w:tc>
        <w:tc>
          <w:tcPr>
            <w:tcW w:w="96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社会救助科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《社会救助暂行办法》（国务院</w:t>
            </w:r>
            <w:r>
              <w:rPr>
                <w:rFonts w:ascii="仿宋_GB2312" w:hAnsi="Courier New" w:eastAsia="仿宋_GB2312" w:cs="仿宋_GB2312"/>
                <w:b/>
                <w:bCs/>
                <w:kern w:val="0"/>
                <w:sz w:val="24"/>
                <w:szCs w:val="24"/>
              </w:rPr>
              <w:t>649</w:t>
            </w:r>
            <w:r>
              <w:rPr>
                <w:rFonts w:hint="eastAsia" w:ascii="仿宋_GB2312" w:hAnsi="Courier New" w:eastAsia="仿宋_GB2312" w:cs="仿宋_GB2312"/>
                <w:b/>
                <w:bCs/>
                <w:kern w:val="0"/>
                <w:sz w:val="24"/>
                <w:szCs w:val="24"/>
              </w:rPr>
              <w:t>号令）第四十七条</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、第四十八条</w:t>
            </w:r>
            <w:r>
              <w:rPr>
                <w:rFonts w:ascii="仿宋_GB2312" w:hAnsi="Courier New" w:eastAsia="仿宋_GB2312" w:cs="仿宋_GB2312"/>
                <w:b/>
                <w:bCs/>
                <w:kern w:val="0"/>
                <w:sz w:val="24"/>
                <w:szCs w:val="24"/>
              </w:rPr>
              <w:t xml:space="preserve">  </w:t>
            </w:r>
          </w:p>
        </w:tc>
        <w:tc>
          <w:tcPr>
            <w:tcW w:w="1254"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重大灾祸特困群众</w:t>
            </w:r>
          </w:p>
        </w:tc>
        <w:tc>
          <w:tcPr>
            <w:tcW w:w="896" w:type="dxa"/>
            <w:vAlign w:val="center"/>
          </w:tcPr>
          <w:p>
            <w:pPr>
              <w:widowControl/>
              <w:jc w:val="left"/>
              <w:rPr>
                <w:rFonts w:ascii="仿宋_GB2312" w:hAnsi="Courier New" w:eastAsia="仿宋_GB2312" w:cs="仿宋_GB2312"/>
                <w:b/>
                <w:bCs/>
                <w:kern w:val="0"/>
                <w:sz w:val="24"/>
                <w:szCs w:val="24"/>
              </w:rPr>
            </w:pP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rPr>
                <w:rFonts w:ascii="仿宋_GB2312" w:hAnsi="Courier New"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12" w:type="dxa"/>
            <w:vMerge w:val="restart"/>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行政给付</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054002</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城乡高龄老人生活津贴</w:t>
            </w:r>
          </w:p>
        </w:tc>
        <w:tc>
          <w:tcPr>
            <w:tcW w:w="96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养老服务管理中心</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《河北省老年人优待办法》（河北省人民政府令〔</w:t>
            </w:r>
            <w:r>
              <w:rPr>
                <w:rFonts w:ascii="仿宋_GB2312" w:hAnsi="Courier New" w:eastAsia="仿宋_GB2312" w:cs="仿宋_GB2312"/>
                <w:b/>
                <w:bCs/>
                <w:kern w:val="0"/>
                <w:sz w:val="24"/>
                <w:szCs w:val="24"/>
              </w:rPr>
              <w:t>2014</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7</w:t>
            </w:r>
            <w:r>
              <w:rPr>
                <w:rFonts w:hint="eastAsia" w:ascii="仿宋_GB2312" w:hAnsi="Courier New" w:eastAsia="仿宋_GB2312" w:cs="仿宋_GB2312"/>
                <w:b/>
                <w:bCs/>
                <w:kern w:val="0"/>
                <w:sz w:val="24"/>
                <w:szCs w:val="24"/>
              </w:rPr>
              <w:t>号）</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第九条</w:t>
            </w:r>
            <w:r>
              <w:rPr>
                <w:rFonts w:ascii="仿宋_GB2312" w:hAnsi="Courier New" w:eastAsia="仿宋_GB2312" w:cs="仿宋_GB2312"/>
                <w:b/>
                <w:bCs/>
                <w:kern w:val="0"/>
                <w:sz w:val="24"/>
                <w:szCs w:val="24"/>
              </w:rPr>
              <w:t xml:space="preserve"> </w:t>
            </w:r>
          </w:p>
        </w:tc>
        <w:tc>
          <w:tcPr>
            <w:tcW w:w="1254"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具有迁西户籍且年龄在</w:t>
            </w:r>
            <w:r>
              <w:rPr>
                <w:rFonts w:ascii="仿宋_GB2312" w:hAnsi="Courier New" w:eastAsia="仿宋_GB2312" w:cs="仿宋_GB2312"/>
                <w:b/>
                <w:bCs/>
                <w:kern w:val="0"/>
                <w:sz w:val="24"/>
                <w:szCs w:val="24"/>
              </w:rPr>
              <w:t>80</w:t>
            </w:r>
            <w:r>
              <w:rPr>
                <w:rFonts w:hint="eastAsia" w:ascii="仿宋_GB2312" w:hAnsi="Courier New" w:eastAsia="仿宋_GB2312" w:cs="仿宋_GB2312"/>
                <w:b/>
                <w:bCs/>
                <w:kern w:val="0"/>
                <w:sz w:val="24"/>
                <w:szCs w:val="24"/>
              </w:rPr>
              <w:t>周岁以上的老年人。</w:t>
            </w:r>
          </w:p>
        </w:tc>
        <w:tc>
          <w:tcPr>
            <w:tcW w:w="896" w:type="dxa"/>
            <w:vAlign w:val="center"/>
          </w:tcPr>
          <w:p>
            <w:pPr>
              <w:widowControl/>
              <w:spacing w:line="240" w:lineRule="exact"/>
              <w:jc w:val="left"/>
              <w:rPr>
                <w:rFonts w:ascii="仿宋_GB2312" w:hAnsi="Courier New" w:eastAsia="仿宋_GB2312" w:cs="仿宋_GB2312"/>
                <w:b/>
                <w:bCs/>
                <w:kern w:val="0"/>
                <w:sz w:val="24"/>
                <w:szCs w:val="24"/>
              </w:rPr>
            </w:pPr>
          </w:p>
        </w:tc>
        <w:tc>
          <w:tcPr>
            <w:tcW w:w="2783" w:type="dxa"/>
            <w:vAlign w:val="center"/>
          </w:tcPr>
          <w:p>
            <w:pPr>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left"/>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054003</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特困人员供养</w:t>
            </w:r>
          </w:p>
        </w:tc>
        <w:tc>
          <w:tcPr>
            <w:tcW w:w="96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养老服务管理中心</w:t>
            </w:r>
          </w:p>
        </w:tc>
        <w:tc>
          <w:tcPr>
            <w:tcW w:w="2670" w:type="dxa"/>
            <w:vAlign w:val="center"/>
          </w:tcPr>
          <w:p>
            <w:pPr>
              <w:widowControl/>
              <w:jc w:val="left"/>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法律法规名称</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《国务院关于进一步健全特困人员救助供养制度的意见》</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依据文号</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（国发〔</w:t>
            </w:r>
            <w:r>
              <w:rPr>
                <w:rFonts w:ascii="仿宋_GB2312" w:hAnsi="Courier New" w:eastAsia="仿宋_GB2312" w:cs="仿宋_GB2312"/>
                <w:b/>
                <w:bCs/>
                <w:kern w:val="0"/>
                <w:sz w:val="24"/>
                <w:szCs w:val="24"/>
              </w:rPr>
              <w:t>2016</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14</w:t>
            </w:r>
            <w:r>
              <w:rPr>
                <w:rFonts w:hint="eastAsia" w:ascii="仿宋_GB2312" w:hAnsi="Courier New" w:eastAsia="仿宋_GB2312" w:cs="仿宋_GB2312"/>
                <w:b/>
                <w:bCs/>
                <w:kern w:val="0"/>
                <w:sz w:val="24"/>
                <w:szCs w:val="24"/>
              </w:rPr>
              <w:t>号）</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条款号</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全文</w:t>
            </w:r>
            <w:r>
              <w:rPr>
                <w:rFonts w:ascii="仿宋_GB2312" w:hAnsi="Courier New" w:eastAsia="仿宋_GB2312" w:cs="仿宋_GB2312"/>
                <w:b/>
                <w:bCs/>
                <w:kern w:val="0"/>
                <w:sz w:val="24"/>
                <w:szCs w:val="24"/>
              </w:rPr>
              <w:t>;2.</w:t>
            </w:r>
            <w:r>
              <w:rPr>
                <w:rFonts w:hint="eastAsia" w:ascii="仿宋_GB2312" w:hAnsi="Courier New" w:eastAsia="仿宋_GB2312" w:cs="仿宋_GB2312"/>
                <w:b/>
                <w:bCs/>
                <w:kern w:val="0"/>
                <w:sz w:val="24"/>
                <w:szCs w:val="24"/>
              </w:rPr>
              <w:t>法律法规名称</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《社会救助暂行办法》</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依据文号</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（国务院令第</w:t>
            </w:r>
            <w:r>
              <w:rPr>
                <w:rFonts w:ascii="仿宋_GB2312" w:hAnsi="Courier New" w:eastAsia="仿宋_GB2312" w:cs="仿宋_GB2312"/>
                <w:b/>
                <w:bCs/>
                <w:kern w:val="0"/>
                <w:sz w:val="24"/>
                <w:szCs w:val="24"/>
              </w:rPr>
              <w:t>649</w:t>
            </w:r>
            <w:r>
              <w:rPr>
                <w:rFonts w:hint="eastAsia" w:ascii="仿宋_GB2312" w:hAnsi="Courier New" w:eastAsia="仿宋_GB2312" w:cs="仿宋_GB2312"/>
                <w:b/>
                <w:bCs/>
                <w:kern w:val="0"/>
                <w:sz w:val="24"/>
                <w:szCs w:val="24"/>
              </w:rPr>
              <w:t>号）</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条款号</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第一章第三条第二款</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第三章第十四条</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民政部关于印发《特困人员认定办法》的通知</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民发〔</w:t>
            </w:r>
            <w:r>
              <w:rPr>
                <w:rFonts w:ascii="仿宋_GB2312" w:hAnsi="Courier New" w:eastAsia="仿宋_GB2312" w:cs="仿宋_GB2312"/>
                <w:b/>
                <w:bCs/>
                <w:kern w:val="0"/>
                <w:sz w:val="24"/>
                <w:szCs w:val="24"/>
              </w:rPr>
              <w:t>2016</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178</w:t>
            </w:r>
            <w:r>
              <w:rPr>
                <w:rFonts w:hint="eastAsia" w:ascii="仿宋_GB2312" w:hAnsi="Courier New" w:eastAsia="仿宋_GB2312" w:cs="仿宋_GB2312"/>
                <w:b/>
                <w:bCs/>
                <w:kern w:val="0"/>
                <w:sz w:val="24"/>
                <w:szCs w:val="24"/>
              </w:rPr>
              <w:t>号</w:t>
            </w:r>
          </w:p>
        </w:tc>
        <w:tc>
          <w:tcPr>
            <w:tcW w:w="1254"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特困人员</w:t>
            </w:r>
          </w:p>
        </w:tc>
        <w:tc>
          <w:tcPr>
            <w:tcW w:w="896" w:type="dxa"/>
            <w:vAlign w:val="center"/>
          </w:tcPr>
          <w:p>
            <w:pPr>
              <w:widowControl/>
              <w:jc w:val="left"/>
              <w:rPr>
                <w:rFonts w:ascii="仿宋_GB2312" w:hAnsi="Courier New" w:eastAsia="仿宋_GB2312" w:cs="仿宋_GB2312"/>
                <w:b/>
                <w:bCs/>
                <w:kern w:val="0"/>
                <w:sz w:val="24"/>
                <w:szCs w:val="24"/>
              </w:rPr>
            </w:pP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12" w:type="dxa"/>
            <w:vMerge w:val="restart"/>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行政给付</w:t>
            </w:r>
          </w:p>
        </w:tc>
        <w:tc>
          <w:tcPr>
            <w:tcW w:w="1095" w:type="dxa"/>
            <w:vAlign w:val="center"/>
          </w:tcPr>
          <w:p>
            <w:pPr>
              <w:widowControl/>
              <w:jc w:val="left"/>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054004</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孤儿基本生活费</w:t>
            </w:r>
          </w:p>
        </w:tc>
        <w:tc>
          <w:tcPr>
            <w:tcW w:w="96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河北省民政厅、河北省财政厅《关于进一步规范孤儿基本生活保障制度的通知》（冀民〔</w:t>
            </w:r>
            <w:r>
              <w:rPr>
                <w:rFonts w:ascii="仿宋_GB2312" w:hAnsi="Courier New" w:eastAsia="仿宋_GB2312" w:cs="仿宋_GB2312"/>
                <w:b/>
                <w:bCs/>
                <w:kern w:val="0"/>
                <w:sz w:val="24"/>
                <w:szCs w:val="24"/>
              </w:rPr>
              <w:t>2013</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67</w:t>
            </w:r>
            <w:r>
              <w:rPr>
                <w:rFonts w:hint="eastAsia" w:ascii="仿宋_GB2312" w:hAnsi="Courier New" w:eastAsia="仿宋_GB2312" w:cs="仿宋_GB2312"/>
                <w:b/>
                <w:bCs/>
                <w:kern w:val="0"/>
                <w:sz w:val="24"/>
                <w:szCs w:val="24"/>
              </w:rPr>
              <w:t>号）第二条第一款</w:t>
            </w:r>
          </w:p>
        </w:tc>
        <w:tc>
          <w:tcPr>
            <w:tcW w:w="1254"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自然人</w:t>
            </w:r>
          </w:p>
        </w:tc>
        <w:tc>
          <w:tcPr>
            <w:tcW w:w="896" w:type="dxa"/>
            <w:vAlign w:val="center"/>
          </w:tcPr>
          <w:p>
            <w:pPr>
              <w:widowControl/>
              <w:jc w:val="left"/>
              <w:rPr>
                <w:rFonts w:ascii="仿宋_GB2312" w:hAnsi="Courier New" w:eastAsia="仿宋_GB2312" w:cs="仿宋_GB2312"/>
                <w:b/>
                <w:bCs/>
                <w:kern w:val="0"/>
                <w:sz w:val="24"/>
                <w:szCs w:val="24"/>
              </w:rPr>
            </w:pP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left"/>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054005</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流浪乞讨人员生活、住宿、就医、临时救助</w:t>
            </w:r>
          </w:p>
        </w:tc>
        <w:tc>
          <w:tcPr>
            <w:tcW w:w="96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《城市生活无着的流浪乞讨人员救助管理办法》（中华人民共和国国务院令第</w:t>
            </w:r>
            <w:r>
              <w:rPr>
                <w:rFonts w:ascii="仿宋_GB2312" w:hAnsi="Courier New" w:eastAsia="仿宋_GB2312" w:cs="仿宋_GB2312"/>
                <w:b/>
                <w:bCs/>
                <w:kern w:val="0"/>
                <w:sz w:val="24"/>
                <w:szCs w:val="24"/>
              </w:rPr>
              <w:t>381</w:t>
            </w:r>
            <w:r>
              <w:rPr>
                <w:rFonts w:hint="eastAsia" w:ascii="仿宋_GB2312" w:hAnsi="Courier New" w:eastAsia="仿宋_GB2312" w:cs="仿宋_GB2312"/>
                <w:b/>
                <w:bCs/>
                <w:kern w:val="0"/>
                <w:sz w:val="24"/>
                <w:szCs w:val="24"/>
              </w:rPr>
              <w:t>号）第七条　</w:t>
            </w:r>
          </w:p>
        </w:tc>
        <w:tc>
          <w:tcPr>
            <w:tcW w:w="1254"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自然人</w:t>
            </w:r>
          </w:p>
        </w:tc>
        <w:tc>
          <w:tcPr>
            <w:tcW w:w="896" w:type="dxa"/>
            <w:vAlign w:val="center"/>
          </w:tcPr>
          <w:p>
            <w:pPr>
              <w:widowControl/>
              <w:jc w:val="left"/>
              <w:rPr>
                <w:rFonts w:ascii="仿宋_GB2312" w:hAnsi="Courier New" w:eastAsia="仿宋_GB2312" w:cs="仿宋_GB2312"/>
                <w:b/>
                <w:bCs/>
                <w:kern w:val="0"/>
                <w:sz w:val="24"/>
                <w:szCs w:val="24"/>
              </w:rPr>
            </w:pP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12" w:type="dxa"/>
            <w:vMerge w:val="continue"/>
            <w:vAlign w:val="center"/>
          </w:tcPr>
          <w:p>
            <w:pPr>
              <w:widowControl/>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054006</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城乡居民最低生活保障金发放</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最低生活保障中心</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《社会救助暂行办法》</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第十二条</w:t>
            </w:r>
            <w:r>
              <w:rPr>
                <w:rFonts w:ascii="仿宋_GB2312" w:hAnsi="Courier New" w:eastAsia="仿宋_GB2312" w:cs="仿宋_GB2312"/>
                <w:b/>
                <w:bCs/>
                <w:kern w:val="0"/>
                <w:sz w:val="24"/>
                <w:szCs w:val="24"/>
              </w:rPr>
              <w:t xml:space="preserve">  </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低保对象</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restart"/>
            <w:vAlign w:val="center"/>
          </w:tcPr>
          <w:p>
            <w:pPr>
              <w:jc w:val="center"/>
              <w:rPr>
                <w:rFonts w:ascii="仿宋_GB2312" w:hAnsi="Courier New" w:eastAsia="仿宋_GB2312" w:cs="仿宋_GB2312"/>
                <w:b/>
                <w:bCs/>
                <w:color w:val="993300"/>
                <w:kern w:val="0"/>
                <w:sz w:val="24"/>
                <w:szCs w:val="24"/>
              </w:rPr>
            </w:pPr>
            <w:r>
              <w:rPr>
                <w:rFonts w:hint="eastAsia" w:ascii="仿宋_GB2312" w:hAnsi="Courier New" w:eastAsia="仿宋_GB2312" w:cs="仿宋_GB2312"/>
                <w:b/>
                <w:bCs/>
                <w:color w:val="993300"/>
                <w:kern w:val="0"/>
                <w:sz w:val="24"/>
                <w:szCs w:val="24"/>
              </w:rPr>
              <w:t>行政确认</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056001</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结婚登记</w:t>
            </w:r>
            <w:r>
              <w:rPr>
                <w:rFonts w:ascii="仿宋_GB2312" w:hAnsi="Courier New" w:eastAsia="仿宋_GB2312" w:cs="仿宋_GB2312"/>
                <w:b/>
                <w:bCs/>
                <w:kern w:val="0"/>
                <w:sz w:val="24"/>
                <w:szCs w:val="24"/>
              </w:rPr>
              <w:t xml:space="preserve"> </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婚姻登记中心</w:t>
            </w:r>
          </w:p>
        </w:tc>
        <w:tc>
          <w:tcPr>
            <w:tcW w:w="2670"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《婚姻法》第八条</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《婚姻登记条例》第二条、第四条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自然人</w:t>
            </w:r>
          </w:p>
        </w:tc>
        <w:tc>
          <w:tcPr>
            <w:tcW w:w="896"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即时</w:t>
            </w: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p>
            <w:pPr>
              <w:jc w:val="center"/>
              <w:rPr>
                <w:rFonts w:ascii="仿宋_GB2312" w:hAnsi="Courier New" w:eastAsia="仿宋_GB2312" w:cs="仿宋_GB2312"/>
                <w:b/>
                <w:bCs/>
                <w:kern w:val="0"/>
                <w:sz w:val="24"/>
                <w:szCs w:val="24"/>
              </w:rPr>
            </w:pP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056002</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离婚登记</w:t>
            </w:r>
            <w:r>
              <w:rPr>
                <w:rFonts w:ascii="仿宋_GB2312" w:hAnsi="Courier New" w:eastAsia="仿宋_GB2312" w:cs="仿宋_GB2312"/>
                <w:b/>
                <w:bCs/>
                <w:kern w:val="0"/>
                <w:sz w:val="24"/>
                <w:szCs w:val="24"/>
              </w:rPr>
              <w:t xml:space="preserve"> </w:t>
            </w:r>
          </w:p>
        </w:tc>
        <w:tc>
          <w:tcPr>
            <w:tcW w:w="96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婚姻登记中心</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《婚姻法》第三十一条</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《婚姻登记条例》第十条</w:t>
            </w:r>
          </w:p>
        </w:tc>
        <w:tc>
          <w:tcPr>
            <w:tcW w:w="1254"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自然人</w:t>
            </w:r>
          </w:p>
        </w:tc>
        <w:tc>
          <w:tcPr>
            <w:tcW w:w="896"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即时</w:t>
            </w: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812" w:type="dxa"/>
            <w:vMerge w:val="restart"/>
            <w:vAlign w:val="center"/>
          </w:tcPr>
          <w:p>
            <w:pPr>
              <w:jc w:val="center"/>
              <w:rPr>
                <w:rFonts w:ascii="仿宋_GB2312" w:hAnsi="Courier New" w:eastAsia="仿宋_GB2312" w:cs="仿宋_GB2312"/>
                <w:b/>
                <w:bCs/>
                <w:color w:val="993300"/>
                <w:kern w:val="0"/>
                <w:sz w:val="24"/>
                <w:szCs w:val="24"/>
              </w:rPr>
            </w:pPr>
            <w:r>
              <w:rPr>
                <w:rFonts w:hint="eastAsia" w:ascii="仿宋_GB2312" w:hAnsi="Courier New" w:eastAsia="仿宋_GB2312" w:cs="仿宋_GB2312"/>
                <w:b/>
                <w:bCs/>
                <w:color w:val="993300"/>
                <w:kern w:val="0"/>
                <w:sz w:val="24"/>
                <w:szCs w:val="24"/>
              </w:rPr>
              <w:t>行政确认</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056003</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收养登记</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《中华人民共和国收养法》第十五条；《国家物价局　财政部关于收养登记收费的通知》（价费字〔</w:t>
            </w:r>
            <w:r>
              <w:rPr>
                <w:rFonts w:ascii="仿宋_GB2312" w:hAnsi="Courier New" w:eastAsia="仿宋_GB2312" w:cs="仿宋_GB2312"/>
                <w:b/>
                <w:bCs/>
                <w:kern w:val="0"/>
                <w:sz w:val="24"/>
                <w:szCs w:val="24"/>
              </w:rPr>
              <w:t>1992</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349</w:t>
            </w:r>
            <w:r>
              <w:rPr>
                <w:rFonts w:hint="eastAsia" w:ascii="仿宋_GB2312" w:hAnsi="Courier New" w:eastAsia="仿宋_GB2312" w:cs="仿宋_GB2312"/>
                <w:b/>
                <w:bCs/>
                <w:kern w:val="0"/>
                <w:sz w:val="24"/>
                <w:szCs w:val="24"/>
              </w:rPr>
              <w:t>号）</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自然人</w:t>
            </w:r>
          </w:p>
        </w:tc>
        <w:tc>
          <w:tcPr>
            <w:tcW w:w="896"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30</w:t>
            </w:r>
            <w:r>
              <w:rPr>
                <w:rFonts w:hint="eastAsia" w:ascii="仿宋_GB2312" w:hAnsi="Courier New" w:eastAsia="仿宋_GB2312" w:cs="仿宋_GB2312"/>
                <w:b/>
                <w:bCs/>
                <w:kern w:val="0"/>
                <w:sz w:val="24"/>
                <w:szCs w:val="24"/>
              </w:rPr>
              <w:t>日</w:t>
            </w:r>
          </w:p>
        </w:tc>
        <w:tc>
          <w:tcPr>
            <w:tcW w:w="2783" w:type="dxa"/>
            <w:vAlign w:val="center"/>
          </w:tcPr>
          <w:p>
            <w:pPr>
              <w:widowControl/>
              <w:spacing w:line="26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056004</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解除收养关系的登记</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《中华人民共和国收养法》第二十八条</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；《国家物价局　财政部关于收养登记收费的通知》（价费字〔</w:t>
            </w:r>
            <w:r>
              <w:rPr>
                <w:rFonts w:ascii="仿宋_GB2312" w:hAnsi="Courier New" w:eastAsia="仿宋_GB2312" w:cs="仿宋_GB2312"/>
                <w:b/>
                <w:bCs/>
                <w:kern w:val="0"/>
                <w:sz w:val="24"/>
                <w:szCs w:val="24"/>
              </w:rPr>
              <w:t>1992</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349</w:t>
            </w:r>
            <w:r>
              <w:rPr>
                <w:rFonts w:hint="eastAsia" w:ascii="仿宋_GB2312" w:hAnsi="Courier New" w:eastAsia="仿宋_GB2312" w:cs="仿宋_GB2312"/>
                <w:b/>
                <w:bCs/>
                <w:kern w:val="0"/>
                <w:sz w:val="24"/>
                <w:szCs w:val="24"/>
              </w:rPr>
              <w:t>号）</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自然人</w:t>
            </w:r>
          </w:p>
        </w:tc>
        <w:tc>
          <w:tcPr>
            <w:tcW w:w="896"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30</w:t>
            </w:r>
            <w:r>
              <w:rPr>
                <w:rFonts w:hint="eastAsia" w:ascii="仿宋_GB2312" w:hAnsi="Courier New" w:eastAsia="仿宋_GB2312" w:cs="仿宋_GB2312"/>
                <w:b/>
                <w:bCs/>
                <w:kern w:val="0"/>
                <w:sz w:val="24"/>
                <w:szCs w:val="24"/>
              </w:rPr>
              <w:t>日</w:t>
            </w:r>
          </w:p>
        </w:tc>
        <w:tc>
          <w:tcPr>
            <w:tcW w:w="2783" w:type="dxa"/>
            <w:vAlign w:val="center"/>
          </w:tcPr>
          <w:p>
            <w:pPr>
              <w:widowControl/>
              <w:spacing w:line="26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056005</w:t>
            </w:r>
          </w:p>
        </w:tc>
        <w:tc>
          <w:tcPr>
            <w:tcW w:w="2815" w:type="dxa"/>
            <w:vAlign w:val="center"/>
          </w:tcPr>
          <w:p>
            <w:pP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城乡最低生活保障对象认定</w:t>
            </w:r>
          </w:p>
        </w:tc>
        <w:tc>
          <w:tcPr>
            <w:tcW w:w="965"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各乡镇人民政府（街道办事处）</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社会事务办</w:t>
            </w:r>
          </w:p>
        </w:tc>
        <w:tc>
          <w:tcPr>
            <w:tcW w:w="2670" w:type="dxa"/>
            <w:vAlign w:val="center"/>
          </w:tcPr>
          <w:p>
            <w:pP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《社会救助暂行办法》</w:t>
            </w:r>
            <w:r>
              <w:rPr>
                <w:rFonts w:ascii="仿宋_GB2312" w:hAnsi="Courier New" w:eastAsia="仿宋_GB2312" w:cs="仿宋_GB2312"/>
                <w:b/>
                <w:bCs/>
                <w:kern w:val="0"/>
                <w:sz w:val="24"/>
                <w:szCs w:val="24"/>
              </w:rPr>
              <w:t>2014</w:t>
            </w:r>
            <w:r>
              <w:rPr>
                <w:rFonts w:hint="eastAsia" w:ascii="仿宋_GB2312" w:hAnsi="Courier New" w:eastAsia="仿宋_GB2312" w:cs="仿宋_GB2312"/>
                <w:b/>
                <w:bCs/>
                <w:kern w:val="0"/>
                <w:sz w:val="24"/>
                <w:szCs w:val="24"/>
              </w:rPr>
              <w:t>年</w:t>
            </w:r>
            <w:r>
              <w:rPr>
                <w:rFonts w:ascii="仿宋_GB2312" w:hAnsi="Courier New" w:eastAsia="仿宋_GB2312" w:cs="仿宋_GB2312"/>
                <w:b/>
                <w:bCs/>
                <w:kern w:val="0"/>
                <w:sz w:val="24"/>
                <w:szCs w:val="24"/>
              </w:rPr>
              <w:t>5</w:t>
            </w:r>
            <w:r>
              <w:rPr>
                <w:rFonts w:hint="eastAsia" w:ascii="仿宋_GB2312" w:hAnsi="Courier New" w:eastAsia="仿宋_GB2312" w:cs="仿宋_GB2312"/>
                <w:b/>
                <w:bCs/>
                <w:kern w:val="0"/>
                <w:sz w:val="24"/>
                <w:szCs w:val="24"/>
              </w:rPr>
              <w:t>月</w:t>
            </w: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日施行第九条</w:t>
            </w:r>
          </w:p>
        </w:tc>
        <w:tc>
          <w:tcPr>
            <w:tcW w:w="1254" w:type="dxa"/>
            <w:vAlign w:val="center"/>
          </w:tcPr>
          <w:p>
            <w:pP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低收入家庭</w:t>
            </w:r>
          </w:p>
        </w:tc>
        <w:tc>
          <w:tcPr>
            <w:tcW w:w="896" w:type="dxa"/>
            <w:vAlign w:val="center"/>
          </w:tcPr>
          <w:p>
            <w:pP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056006</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特困人员认定</w:t>
            </w:r>
          </w:p>
        </w:tc>
        <w:tc>
          <w:tcPr>
            <w:tcW w:w="965"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养老服务管理中心</w:t>
            </w:r>
          </w:p>
        </w:tc>
        <w:tc>
          <w:tcPr>
            <w:tcW w:w="2670" w:type="dxa"/>
            <w:vAlign w:val="center"/>
          </w:tcPr>
          <w:p>
            <w:pPr>
              <w:spacing w:after="240"/>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民政部关于印发《特困人员认定办法》的通知</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民发〔</w:t>
            </w:r>
            <w:r>
              <w:rPr>
                <w:rFonts w:ascii="仿宋_GB2312" w:hAnsi="Courier New" w:eastAsia="仿宋_GB2312" w:cs="仿宋_GB2312"/>
                <w:b/>
                <w:bCs/>
                <w:kern w:val="0"/>
                <w:sz w:val="24"/>
                <w:szCs w:val="24"/>
              </w:rPr>
              <w:t>2016</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178</w:t>
            </w:r>
            <w:r>
              <w:rPr>
                <w:rFonts w:hint="eastAsia" w:ascii="仿宋_GB2312" w:hAnsi="Courier New" w:eastAsia="仿宋_GB2312" w:cs="仿宋_GB2312"/>
                <w:b/>
                <w:bCs/>
                <w:kern w:val="0"/>
                <w:sz w:val="24"/>
                <w:szCs w:val="24"/>
              </w:rPr>
              <w:t>号</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第二章</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第四条</w:t>
            </w:r>
            <w:r>
              <w:rPr>
                <w:rFonts w:ascii="仿宋_GB2312" w:hAnsi="Courier New" w:eastAsia="仿宋_GB2312" w:cs="仿宋_GB2312"/>
                <w:b/>
                <w:bCs/>
                <w:kern w:val="0"/>
                <w:sz w:val="24"/>
                <w:szCs w:val="24"/>
              </w:rPr>
              <w:t xml:space="preserve"> </w:t>
            </w:r>
            <w:r>
              <w:rPr>
                <w:rFonts w:hint="eastAsia" w:ascii="仿宋_GB2312" w:hAnsi="Courier New" w:eastAsia="仿宋_GB2312" w:cs="仿宋_GB2312"/>
                <w:b/>
                <w:bCs/>
                <w:kern w:val="0"/>
                <w:sz w:val="24"/>
                <w:szCs w:val="24"/>
              </w:rPr>
              <w:t>第五条</w:t>
            </w:r>
          </w:p>
        </w:tc>
        <w:tc>
          <w:tcPr>
            <w:tcW w:w="1254" w:type="dxa"/>
            <w:vAlign w:val="center"/>
          </w:tcPr>
          <w:p>
            <w:pP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特困人员</w:t>
            </w:r>
          </w:p>
        </w:tc>
        <w:tc>
          <w:tcPr>
            <w:tcW w:w="896" w:type="dxa"/>
            <w:vAlign w:val="center"/>
          </w:tcPr>
          <w:p>
            <w:pP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20</w:t>
            </w:r>
            <w:r>
              <w:rPr>
                <w:rFonts w:hint="eastAsia" w:ascii="仿宋_GB2312" w:hAnsi="Courier New" w:eastAsia="仿宋_GB2312" w:cs="仿宋_GB2312"/>
                <w:b/>
                <w:bCs/>
                <w:kern w:val="0"/>
                <w:sz w:val="24"/>
                <w:szCs w:val="24"/>
              </w:rPr>
              <w:t>日</w:t>
            </w: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restart"/>
            <w:vAlign w:val="center"/>
          </w:tcPr>
          <w:p>
            <w:pPr>
              <w:jc w:val="center"/>
              <w:rPr>
                <w:rFonts w:ascii="仿宋_GB2312" w:hAnsi="Courier New" w:eastAsia="仿宋_GB2312" w:cs="仿宋_GB2312"/>
                <w:b/>
                <w:bCs/>
                <w:color w:val="99CC00"/>
                <w:kern w:val="0"/>
                <w:sz w:val="24"/>
                <w:szCs w:val="24"/>
              </w:rPr>
            </w:pPr>
            <w:r>
              <w:rPr>
                <w:rFonts w:hint="eastAsia" w:ascii="仿宋_GB2312" w:hAnsi="Courier New" w:eastAsia="仿宋_GB2312" w:cs="仿宋_GB2312"/>
                <w:b/>
                <w:bCs/>
                <w:color w:val="99CC00"/>
                <w:kern w:val="0"/>
                <w:sz w:val="24"/>
                <w:szCs w:val="24"/>
              </w:rPr>
              <w:t>行政监督</w:t>
            </w:r>
          </w:p>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058001</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监督管理本行政区域内的救灾捐赠工作</w:t>
            </w:r>
          </w:p>
        </w:tc>
        <w:tc>
          <w:tcPr>
            <w:tcW w:w="965"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慈善事业促进中心</w:t>
            </w:r>
          </w:p>
        </w:tc>
        <w:tc>
          <w:tcPr>
            <w:tcW w:w="2670"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《救灾捐赠管理暂行办法》第</w:t>
            </w:r>
            <w:r>
              <w:rPr>
                <w:rFonts w:ascii="仿宋_GB2312" w:hAnsi="Courier New" w:eastAsia="仿宋_GB2312" w:cs="仿宋_GB2312"/>
                <w:b/>
                <w:bCs/>
                <w:kern w:val="0"/>
                <w:sz w:val="24"/>
                <w:szCs w:val="24"/>
              </w:rPr>
              <w:t>26</w:t>
            </w:r>
            <w:r>
              <w:rPr>
                <w:rFonts w:hint="eastAsia" w:ascii="仿宋_GB2312" w:hAnsi="Courier New" w:eastAsia="仿宋_GB2312" w:cs="仿宋_GB2312"/>
                <w:b/>
                <w:bCs/>
                <w:kern w:val="0"/>
                <w:sz w:val="24"/>
                <w:szCs w:val="24"/>
              </w:rPr>
              <w:t>条</w:t>
            </w:r>
          </w:p>
        </w:tc>
        <w:tc>
          <w:tcPr>
            <w:tcW w:w="1254" w:type="dxa"/>
            <w:vAlign w:val="center"/>
          </w:tcPr>
          <w:p>
            <w:pPr>
              <w:widowControl/>
              <w:spacing w:line="240" w:lineRule="exac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接收捐赠款物的机构</w:t>
            </w:r>
          </w:p>
        </w:tc>
        <w:tc>
          <w:tcPr>
            <w:tcW w:w="896"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vAlign w:val="center"/>
          </w:tcPr>
          <w:p>
            <w:pPr>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058002</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养老机构监督检查</w:t>
            </w:r>
          </w:p>
        </w:tc>
        <w:tc>
          <w:tcPr>
            <w:tcW w:w="965"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养老服务管理中心</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《中华人民共和国老年人权益保障法》第四十五条　</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民办养老机构</w:t>
            </w:r>
          </w:p>
        </w:tc>
        <w:tc>
          <w:tcPr>
            <w:tcW w:w="896"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vAlign w:val="center"/>
          </w:tcPr>
          <w:p>
            <w:pPr>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058003</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联合检查因比邻市</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县</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的行政区域界线情况</w:t>
            </w:r>
          </w:p>
        </w:tc>
        <w:tc>
          <w:tcPr>
            <w:tcW w:w="965"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《行政区域界线管理条例》第</w:t>
            </w:r>
            <w:r>
              <w:rPr>
                <w:rFonts w:ascii="仿宋_GB2312" w:hAnsi="Courier New" w:eastAsia="仿宋_GB2312" w:cs="仿宋_GB2312"/>
                <w:b/>
                <w:bCs/>
                <w:kern w:val="0"/>
                <w:sz w:val="24"/>
                <w:szCs w:val="24"/>
              </w:rPr>
              <w:t>12</w:t>
            </w:r>
            <w:r>
              <w:rPr>
                <w:rFonts w:hint="eastAsia" w:ascii="仿宋_GB2312" w:hAnsi="Courier New" w:eastAsia="仿宋_GB2312" w:cs="仿宋_GB2312"/>
                <w:b/>
                <w:bCs/>
                <w:kern w:val="0"/>
                <w:sz w:val="24"/>
                <w:szCs w:val="24"/>
              </w:rPr>
              <w:t>条</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社会组织或自然人</w:t>
            </w:r>
          </w:p>
        </w:tc>
        <w:tc>
          <w:tcPr>
            <w:tcW w:w="896"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vAlign w:val="center"/>
          </w:tcPr>
          <w:p>
            <w:pPr>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p>
            <w:pPr>
              <w:spacing w:line="240" w:lineRule="exact"/>
              <w:jc w:val="center"/>
              <w:rPr>
                <w:rFonts w:ascii="仿宋_GB2312" w:hAnsi="Courier New" w:eastAsia="仿宋_GB2312" w:cs="仿宋_GB2312"/>
                <w:b/>
                <w:bCs/>
                <w:kern w:val="0"/>
                <w:sz w:val="24"/>
                <w:szCs w:val="24"/>
              </w:rPr>
            </w:pP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058004</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联合检查因比邻市</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县</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的行政区域界桩情况</w:t>
            </w:r>
          </w:p>
        </w:tc>
        <w:tc>
          <w:tcPr>
            <w:tcW w:w="965"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《行政区域界线界桩管理办法》第</w:t>
            </w:r>
            <w:r>
              <w:rPr>
                <w:rFonts w:ascii="仿宋_GB2312" w:hAnsi="Courier New" w:eastAsia="仿宋_GB2312" w:cs="仿宋_GB2312"/>
                <w:b/>
                <w:bCs/>
                <w:kern w:val="0"/>
                <w:sz w:val="24"/>
                <w:szCs w:val="24"/>
              </w:rPr>
              <w:t>6</w:t>
            </w:r>
            <w:r>
              <w:rPr>
                <w:rFonts w:hint="eastAsia" w:ascii="仿宋_GB2312" w:hAnsi="Courier New" w:eastAsia="仿宋_GB2312" w:cs="仿宋_GB2312"/>
                <w:b/>
                <w:bCs/>
                <w:kern w:val="0"/>
                <w:sz w:val="24"/>
                <w:szCs w:val="24"/>
              </w:rPr>
              <w:t>条</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社会组织或自然人</w:t>
            </w:r>
          </w:p>
        </w:tc>
        <w:tc>
          <w:tcPr>
            <w:tcW w:w="896"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vAlign w:val="center"/>
          </w:tcPr>
          <w:p>
            <w:pPr>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12" w:type="dxa"/>
            <w:vMerge w:val="restart"/>
            <w:vAlign w:val="center"/>
          </w:tcPr>
          <w:p>
            <w:pPr>
              <w:jc w:val="center"/>
              <w:rPr>
                <w:rFonts w:ascii="仿宋_GB2312" w:hAnsi="Courier New" w:eastAsia="仿宋_GB2312" w:cs="仿宋_GB2312"/>
                <w:b/>
                <w:bCs/>
                <w:color w:val="99CC00"/>
                <w:kern w:val="0"/>
                <w:sz w:val="24"/>
                <w:szCs w:val="24"/>
              </w:rPr>
            </w:pPr>
            <w:r>
              <w:rPr>
                <w:rFonts w:hint="eastAsia" w:ascii="仿宋_GB2312" w:hAnsi="Courier New" w:eastAsia="仿宋_GB2312" w:cs="仿宋_GB2312"/>
                <w:b/>
                <w:bCs/>
                <w:color w:val="99CC00"/>
                <w:kern w:val="0"/>
                <w:sz w:val="24"/>
                <w:szCs w:val="24"/>
              </w:rPr>
              <w:t>行政监督</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058005</w:t>
            </w:r>
          </w:p>
        </w:tc>
        <w:tc>
          <w:tcPr>
            <w:tcW w:w="2815"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监督检查本行政区域内地名标志设置及标准地名使用情况</w:t>
            </w:r>
          </w:p>
        </w:tc>
        <w:tc>
          <w:tcPr>
            <w:tcW w:w="965"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32</w:t>
            </w:r>
            <w:r>
              <w:rPr>
                <w:rFonts w:hint="eastAsia" w:ascii="仿宋_GB2312" w:hAnsi="Courier New" w:eastAsia="仿宋_GB2312" w:cs="仿宋_GB2312"/>
                <w:b/>
                <w:bCs/>
                <w:kern w:val="0"/>
                <w:sz w:val="24"/>
                <w:szCs w:val="24"/>
              </w:rPr>
              <w:t>条</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w:t>
            </w:r>
          </w:p>
        </w:tc>
        <w:tc>
          <w:tcPr>
            <w:tcW w:w="896" w:type="dxa"/>
            <w:vAlign w:val="center"/>
          </w:tcPr>
          <w:p>
            <w:pPr>
              <w:widowControl/>
              <w:spacing w:line="240" w:lineRule="exact"/>
              <w:jc w:val="center"/>
              <w:rPr>
                <w:rFonts w:ascii="仿宋_GB2312" w:hAnsi="Courier New" w:eastAsia="仿宋_GB2312" w:cs="仿宋_GB2312"/>
                <w:b/>
                <w:bCs/>
                <w:kern w:val="0"/>
                <w:sz w:val="24"/>
                <w:szCs w:val="24"/>
              </w:rPr>
            </w:pPr>
          </w:p>
        </w:tc>
        <w:tc>
          <w:tcPr>
            <w:tcW w:w="2783" w:type="dxa"/>
            <w:vAlign w:val="center"/>
          </w:tcPr>
          <w:p>
            <w:pPr>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058006</w:t>
            </w:r>
          </w:p>
        </w:tc>
        <w:tc>
          <w:tcPr>
            <w:tcW w:w="2815" w:type="dxa"/>
            <w:shd w:val="clear" w:color="auto" w:fill="FFFFFF"/>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开展义演、义赛、义卖等大型救灾捐赠和募捐活动备案</w:t>
            </w:r>
          </w:p>
        </w:tc>
        <w:tc>
          <w:tcPr>
            <w:tcW w:w="965" w:type="dxa"/>
            <w:shd w:val="clear" w:color="auto" w:fill="FFFFFF"/>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shd w:val="clear" w:color="auto" w:fill="FFFFFF"/>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慈善事业促进中心</w:t>
            </w:r>
          </w:p>
        </w:tc>
        <w:tc>
          <w:tcPr>
            <w:tcW w:w="2670" w:type="dxa"/>
            <w:shd w:val="clear" w:color="auto" w:fill="FFFFFF"/>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《救灾捐赠管理办法》第</w:t>
            </w:r>
            <w:r>
              <w:rPr>
                <w:rFonts w:ascii="仿宋_GB2312" w:hAnsi="Courier New" w:eastAsia="仿宋_GB2312" w:cs="仿宋_GB2312"/>
                <w:b/>
                <w:bCs/>
                <w:kern w:val="0"/>
                <w:sz w:val="24"/>
                <w:szCs w:val="24"/>
              </w:rPr>
              <w:t>9</w:t>
            </w:r>
            <w:r>
              <w:rPr>
                <w:rFonts w:hint="eastAsia" w:ascii="仿宋_GB2312" w:hAnsi="Courier New" w:eastAsia="仿宋_GB2312" w:cs="仿宋_GB2312"/>
                <w:b/>
                <w:bCs/>
                <w:kern w:val="0"/>
                <w:sz w:val="24"/>
                <w:szCs w:val="24"/>
              </w:rPr>
              <w:t>条</w:t>
            </w:r>
          </w:p>
        </w:tc>
        <w:tc>
          <w:tcPr>
            <w:tcW w:w="1254" w:type="dxa"/>
            <w:shd w:val="clear" w:color="auto" w:fill="FFFFFF"/>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举办单位</w:t>
            </w:r>
          </w:p>
        </w:tc>
        <w:tc>
          <w:tcPr>
            <w:tcW w:w="896" w:type="dxa"/>
            <w:shd w:val="clear" w:color="auto" w:fill="FFFFFF"/>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vAlign w:val="center"/>
          </w:tcPr>
          <w:p>
            <w:pPr>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058007</w:t>
            </w:r>
          </w:p>
        </w:tc>
        <w:tc>
          <w:tcPr>
            <w:tcW w:w="2815" w:type="dxa"/>
            <w:shd w:val="clear" w:color="auto" w:fill="FFFFFF"/>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公益性民间组织使用救灾捐赠款物备案</w:t>
            </w:r>
          </w:p>
        </w:tc>
        <w:tc>
          <w:tcPr>
            <w:tcW w:w="965"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慈善事业促进中心</w:t>
            </w:r>
          </w:p>
        </w:tc>
        <w:tc>
          <w:tcPr>
            <w:tcW w:w="2670" w:type="dxa"/>
            <w:shd w:val="clear" w:color="auto" w:fill="FFFFFF"/>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《救灾捐赠管理办法》第</w:t>
            </w:r>
            <w:r>
              <w:rPr>
                <w:rFonts w:ascii="仿宋_GB2312" w:hAnsi="Courier New" w:eastAsia="仿宋_GB2312" w:cs="仿宋_GB2312"/>
                <w:b/>
                <w:bCs/>
                <w:kern w:val="0"/>
                <w:sz w:val="24"/>
                <w:szCs w:val="24"/>
              </w:rPr>
              <w:t>23</w:t>
            </w:r>
            <w:r>
              <w:rPr>
                <w:rFonts w:hint="eastAsia" w:ascii="仿宋_GB2312" w:hAnsi="Courier New" w:eastAsia="仿宋_GB2312" w:cs="仿宋_GB2312"/>
                <w:b/>
                <w:bCs/>
                <w:kern w:val="0"/>
                <w:sz w:val="24"/>
                <w:szCs w:val="24"/>
              </w:rPr>
              <w:t>条</w:t>
            </w:r>
          </w:p>
        </w:tc>
        <w:tc>
          <w:tcPr>
            <w:tcW w:w="1254" w:type="dxa"/>
            <w:shd w:val="clear" w:color="auto" w:fill="FFFFFF"/>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具有救灾宗旨的公益性民间组织</w:t>
            </w:r>
          </w:p>
        </w:tc>
        <w:tc>
          <w:tcPr>
            <w:tcW w:w="896"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058008</w:t>
            </w:r>
          </w:p>
        </w:tc>
        <w:tc>
          <w:tcPr>
            <w:tcW w:w="2815" w:type="dxa"/>
            <w:shd w:val="clear" w:color="auto" w:fill="FFFFFF"/>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救灾捐赠款物的使用发放情况监督检查</w:t>
            </w:r>
          </w:p>
        </w:tc>
        <w:tc>
          <w:tcPr>
            <w:tcW w:w="965"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慈善事业促进中心</w:t>
            </w:r>
          </w:p>
        </w:tc>
        <w:tc>
          <w:tcPr>
            <w:tcW w:w="2670" w:type="dxa"/>
            <w:shd w:val="clear" w:color="auto" w:fill="FFFFFF"/>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《救灾捐赠管理办法》第</w:t>
            </w:r>
            <w:r>
              <w:rPr>
                <w:rFonts w:ascii="仿宋_GB2312" w:hAnsi="Courier New" w:eastAsia="仿宋_GB2312" w:cs="仿宋_GB2312"/>
                <w:b/>
                <w:bCs/>
                <w:kern w:val="0"/>
                <w:sz w:val="24"/>
                <w:szCs w:val="24"/>
              </w:rPr>
              <w:t>26</w:t>
            </w:r>
            <w:r>
              <w:rPr>
                <w:rFonts w:hint="eastAsia" w:ascii="仿宋_GB2312" w:hAnsi="Courier New" w:eastAsia="仿宋_GB2312" w:cs="仿宋_GB2312"/>
                <w:b/>
                <w:bCs/>
                <w:kern w:val="0"/>
                <w:sz w:val="24"/>
                <w:szCs w:val="24"/>
              </w:rPr>
              <w:t>条</w:t>
            </w:r>
          </w:p>
        </w:tc>
        <w:tc>
          <w:tcPr>
            <w:tcW w:w="1254"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受捐方</w:t>
            </w:r>
          </w:p>
        </w:tc>
        <w:tc>
          <w:tcPr>
            <w:tcW w:w="896"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058009</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全县性社会团体的年度检查</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《社会团体登记管理条例》（国务院令第</w:t>
            </w:r>
            <w:r>
              <w:rPr>
                <w:rFonts w:ascii="仿宋_GB2312" w:hAnsi="Courier New" w:eastAsia="仿宋_GB2312" w:cs="仿宋_GB2312"/>
                <w:b/>
                <w:bCs/>
                <w:kern w:val="0"/>
                <w:sz w:val="24"/>
                <w:szCs w:val="24"/>
              </w:rPr>
              <w:t>250</w:t>
            </w:r>
            <w:r>
              <w:rPr>
                <w:rFonts w:hint="eastAsia" w:ascii="仿宋_GB2312" w:hAnsi="Courier New" w:eastAsia="仿宋_GB2312" w:cs="仿宋_GB2312"/>
                <w:b/>
                <w:bCs/>
                <w:kern w:val="0"/>
                <w:sz w:val="24"/>
                <w:szCs w:val="24"/>
              </w:rPr>
              <w:t>号）第五章第二十七条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058010</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民办非企业单位的年度检查</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《民办非企业单位登记管理暂行条例》（国务院令第</w:t>
            </w:r>
            <w:r>
              <w:rPr>
                <w:rFonts w:ascii="仿宋_GB2312" w:hAnsi="Courier New" w:eastAsia="仿宋_GB2312" w:cs="仿宋_GB2312"/>
                <w:b/>
                <w:bCs/>
                <w:kern w:val="0"/>
                <w:sz w:val="24"/>
                <w:szCs w:val="24"/>
              </w:rPr>
              <w:t>251</w:t>
            </w:r>
            <w:r>
              <w:rPr>
                <w:rFonts w:hint="eastAsia" w:ascii="仿宋_GB2312" w:hAnsi="Courier New" w:eastAsia="仿宋_GB2312" w:cs="仿宋_GB2312"/>
                <w:b/>
                <w:bCs/>
                <w:kern w:val="0"/>
                <w:sz w:val="24"/>
                <w:szCs w:val="24"/>
              </w:rPr>
              <w:t>号）第四章第十九条第二款</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民办非企业单位</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restart"/>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color w:val="0000FF"/>
                <w:kern w:val="0"/>
                <w:sz w:val="24"/>
                <w:szCs w:val="24"/>
              </w:rPr>
              <w:t>其他行政权力</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059001</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具有法人资格的社会团体备案</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社会事务科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《社会团体登记管理条例》（国务院令第</w:t>
            </w:r>
            <w:r>
              <w:rPr>
                <w:rFonts w:ascii="仿宋_GB2312" w:hAnsi="Courier New" w:eastAsia="仿宋_GB2312" w:cs="仿宋_GB2312"/>
                <w:b/>
                <w:bCs/>
                <w:kern w:val="0"/>
                <w:sz w:val="24"/>
                <w:szCs w:val="24"/>
              </w:rPr>
              <w:t>250</w:t>
            </w:r>
            <w:r>
              <w:rPr>
                <w:rFonts w:hint="eastAsia" w:ascii="仿宋_GB2312" w:hAnsi="Courier New" w:eastAsia="仿宋_GB2312" w:cs="仿宋_GB2312"/>
                <w:b/>
                <w:bCs/>
                <w:kern w:val="0"/>
                <w:sz w:val="24"/>
                <w:szCs w:val="24"/>
              </w:rPr>
              <w:t>号）第三章第十七条</w:t>
            </w:r>
          </w:p>
        </w:tc>
        <w:tc>
          <w:tcPr>
            <w:tcW w:w="1254"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社会团体</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059002</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本行政区域内行政区划变更事项的审核</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河北省民政厅《关于进一步规范县级以下行政区划调整变更审批程序的通知》第二、三项</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行政事业单位</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059003</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居民区、街路、建筑物、农村街区式聚落街巷的命名或更名</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13</w:t>
            </w:r>
            <w:r>
              <w:rPr>
                <w:rFonts w:hint="eastAsia" w:ascii="仿宋_GB2312" w:hAnsi="Courier New" w:eastAsia="仿宋_GB2312" w:cs="仿宋_GB2312"/>
                <w:b/>
                <w:bCs/>
                <w:kern w:val="0"/>
                <w:sz w:val="24"/>
                <w:szCs w:val="24"/>
              </w:rPr>
              <w:t>条</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企业</w:t>
            </w:r>
          </w:p>
        </w:tc>
        <w:tc>
          <w:tcPr>
            <w:tcW w:w="896"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20</w:t>
            </w:r>
            <w:r>
              <w:rPr>
                <w:rFonts w:hint="eastAsia" w:ascii="仿宋_GB2312" w:hAnsi="Courier New" w:eastAsia="仿宋_GB2312" w:cs="仿宋_GB2312"/>
                <w:b/>
                <w:bCs/>
                <w:kern w:val="0"/>
                <w:sz w:val="24"/>
                <w:szCs w:val="24"/>
              </w:rPr>
              <w:t>日</w:t>
            </w: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059004</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区域性群众自治组织辖区和自然村的命名、更名</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地名政建科</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《河北省地名管理规定》第</w:t>
            </w:r>
            <w:r>
              <w:rPr>
                <w:rFonts w:ascii="仿宋_GB2312" w:hAnsi="Courier New" w:eastAsia="仿宋_GB2312" w:cs="仿宋_GB2312"/>
                <w:b/>
                <w:bCs/>
                <w:kern w:val="0"/>
                <w:sz w:val="24"/>
                <w:szCs w:val="24"/>
              </w:rPr>
              <w:t>11</w:t>
            </w:r>
            <w:r>
              <w:rPr>
                <w:rFonts w:hint="eastAsia" w:ascii="仿宋_GB2312" w:hAnsi="Courier New" w:eastAsia="仿宋_GB2312" w:cs="仿宋_GB2312"/>
                <w:b/>
                <w:bCs/>
                <w:kern w:val="0"/>
                <w:sz w:val="24"/>
                <w:szCs w:val="24"/>
              </w:rPr>
              <w:t>条</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乡级人民政府或街道办事处</w:t>
            </w:r>
          </w:p>
        </w:tc>
        <w:tc>
          <w:tcPr>
            <w:tcW w:w="896" w:type="dxa"/>
            <w:vAlign w:val="center"/>
          </w:tcPr>
          <w:p>
            <w:pPr>
              <w:widowControl/>
              <w:jc w:val="center"/>
              <w:rPr>
                <w:rFonts w:ascii="仿宋_GB2312" w:hAnsi="Courier New" w:eastAsia="仿宋_GB2312" w:cs="仿宋_GB2312"/>
                <w:b/>
                <w:bCs/>
                <w:kern w:val="0"/>
                <w:sz w:val="24"/>
                <w:szCs w:val="24"/>
              </w:rPr>
            </w:pP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tcPr>
          <w:p>
            <w:pPr>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059005</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结婚、离婚、补领婚姻证件登记</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婚姻登记中心</w:t>
            </w:r>
          </w:p>
        </w:tc>
        <w:tc>
          <w:tcPr>
            <w:tcW w:w="2670"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《婚姻登记条例》第</w:t>
            </w:r>
            <w:r>
              <w:rPr>
                <w:rFonts w:ascii="仿宋_GB2312" w:hAnsi="Courier New" w:eastAsia="仿宋_GB2312" w:cs="仿宋_GB2312"/>
                <w:b/>
                <w:bCs/>
                <w:kern w:val="0"/>
                <w:sz w:val="24"/>
                <w:szCs w:val="24"/>
              </w:rPr>
              <w:t>21</w:t>
            </w:r>
            <w:r>
              <w:rPr>
                <w:rFonts w:hint="eastAsia" w:ascii="仿宋_GB2312" w:hAnsi="Courier New" w:eastAsia="仿宋_GB2312" w:cs="仿宋_GB2312"/>
                <w:b/>
                <w:bCs/>
                <w:kern w:val="0"/>
                <w:sz w:val="24"/>
                <w:szCs w:val="24"/>
              </w:rPr>
              <w:t>条</w:t>
            </w:r>
            <w:r>
              <w:rPr>
                <w:rFonts w:ascii="仿宋_GB2312" w:hAnsi="Courier New" w:eastAsia="仿宋_GB2312" w:cs="仿宋_GB2312"/>
                <w:b/>
                <w:bCs/>
                <w:kern w:val="0"/>
                <w:sz w:val="24"/>
                <w:szCs w:val="24"/>
              </w:rPr>
              <w:t xml:space="preserve"> </w:t>
            </w:r>
          </w:p>
        </w:tc>
        <w:tc>
          <w:tcPr>
            <w:tcW w:w="1254"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自然人</w:t>
            </w:r>
          </w:p>
        </w:tc>
        <w:tc>
          <w:tcPr>
            <w:tcW w:w="896"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即时</w:t>
            </w: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tcPr>
          <w:p>
            <w:pPr>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059006</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殡葬服务收费</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殡葬管理所</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唐价行费（</w:t>
            </w:r>
            <w:r>
              <w:rPr>
                <w:rFonts w:ascii="仿宋_GB2312" w:hAnsi="Courier New" w:eastAsia="仿宋_GB2312" w:cs="仿宋_GB2312"/>
                <w:b/>
                <w:bCs/>
                <w:kern w:val="0"/>
                <w:sz w:val="24"/>
                <w:szCs w:val="24"/>
              </w:rPr>
              <w:t>2012</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7</w:t>
            </w:r>
            <w:r>
              <w:rPr>
                <w:rFonts w:hint="eastAsia" w:ascii="仿宋_GB2312" w:hAnsi="Courier New" w:eastAsia="仿宋_GB2312" w:cs="仿宋_GB2312"/>
                <w:b/>
                <w:bCs/>
                <w:kern w:val="0"/>
                <w:sz w:val="24"/>
                <w:szCs w:val="24"/>
              </w:rPr>
              <w:t>号</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单位或个人</w:t>
            </w:r>
          </w:p>
        </w:tc>
        <w:tc>
          <w:tcPr>
            <w:tcW w:w="896"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法定时限</w:t>
            </w:r>
          </w:p>
        </w:tc>
        <w:tc>
          <w:tcPr>
            <w:tcW w:w="2783" w:type="dxa"/>
            <w:vAlign w:val="center"/>
          </w:tcPr>
          <w:p>
            <w:pP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根据迁政常（</w:t>
            </w:r>
            <w:r>
              <w:rPr>
                <w:rFonts w:ascii="仿宋_GB2312" w:hAnsi="Courier New" w:eastAsia="仿宋_GB2312" w:cs="仿宋_GB2312"/>
                <w:b/>
                <w:bCs/>
                <w:kern w:val="0"/>
                <w:sz w:val="24"/>
                <w:szCs w:val="24"/>
              </w:rPr>
              <w:t>2010</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4</w:t>
            </w:r>
            <w:r>
              <w:rPr>
                <w:rFonts w:hint="eastAsia" w:ascii="仿宋_GB2312" w:hAnsi="Courier New" w:eastAsia="仿宋_GB2312" w:cs="仿宋_GB2312"/>
                <w:b/>
                <w:bCs/>
                <w:kern w:val="0"/>
                <w:sz w:val="24"/>
                <w:szCs w:val="24"/>
              </w:rPr>
              <w:t>号内容免除迁西户籍基本殡葬收费；其他收费事项按照唐价行费（</w:t>
            </w:r>
            <w:r>
              <w:rPr>
                <w:rFonts w:ascii="仿宋_GB2312" w:hAnsi="Courier New" w:eastAsia="仿宋_GB2312" w:cs="仿宋_GB2312"/>
                <w:b/>
                <w:bCs/>
                <w:kern w:val="0"/>
                <w:sz w:val="24"/>
                <w:szCs w:val="24"/>
              </w:rPr>
              <w:t>2012</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7</w:t>
            </w:r>
            <w:r>
              <w:rPr>
                <w:rFonts w:hint="eastAsia" w:ascii="仿宋_GB2312" w:hAnsi="Courier New" w:eastAsia="仿宋_GB2312" w:cs="仿宋_GB2312"/>
                <w:b/>
                <w:bCs/>
                <w:kern w:val="0"/>
                <w:sz w:val="24"/>
                <w:szCs w:val="24"/>
              </w:rPr>
              <w:t>号收取。</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2" w:type="dxa"/>
            <w:vMerge w:val="restart"/>
            <w:vAlign w:val="center"/>
          </w:tcPr>
          <w:p>
            <w:pPr>
              <w:jc w:val="center"/>
              <w:rPr>
                <w:rFonts w:ascii="仿宋_GB2312" w:hAnsi="Courier New" w:eastAsia="仿宋_GB2312" w:cs="仿宋_GB2312"/>
                <w:b/>
                <w:bCs/>
                <w:color w:val="0000FF"/>
                <w:kern w:val="0"/>
                <w:sz w:val="24"/>
                <w:szCs w:val="24"/>
              </w:rPr>
            </w:pPr>
            <w:r>
              <w:rPr>
                <w:rFonts w:hint="eastAsia" w:ascii="仿宋_GB2312" w:hAnsi="Courier New" w:eastAsia="仿宋_GB2312" w:cs="仿宋_GB2312"/>
                <w:b/>
                <w:bCs/>
                <w:color w:val="0000FF"/>
                <w:kern w:val="0"/>
                <w:sz w:val="24"/>
                <w:szCs w:val="24"/>
              </w:rPr>
              <w:t>其他行政权力</w:t>
            </w: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059007</w:t>
            </w:r>
          </w:p>
        </w:tc>
        <w:tc>
          <w:tcPr>
            <w:tcW w:w="2815"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公墓墓穴及服务收费</w:t>
            </w:r>
          </w:p>
        </w:tc>
        <w:tc>
          <w:tcPr>
            <w:tcW w:w="965"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殡葬管理所</w:t>
            </w:r>
          </w:p>
        </w:tc>
        <w:tc>
          <w:tcPr>
            <w:tcW w:w="2670" w:type="dxa"/>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唐价经费字（</w:t>
            </w:r>
            <w:r>
              <w:rPr>
                <w:rFonts w:ascii="仿宋_GB2312" w:hAnsi="Courier New" w:eastAsia="仿宋_GB2312" w:cs="仿宋_GB2312"/>
                <w:b/>
                <w:bCs/>
                <w:kern w:val="0"/>
                <w:sz w:val="24"/>
                <w:szCs w:val="24"/>
              </w:rPr>
              <w:t>2012</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45</w:t>
            </w:r>
            <w:r>
              <w:rPr>
                <w:rFonts w:hint="eastAsia" w:ascii="仿宋_GB2312" w:hAnsi="Courier New" w:eastAsia="仿宋_GB2312" w:cs="仿宋_GB2312"/>
                <w:b/>
                <w:bCs/>
                <w:kern w:val="0"/>
                <w:sz w:val="24"/>
                <w:szCs w:val="24"/>
              </w:rPr>
              <w:t>号</w:t>
            </w:r>
          </w:p>
        </w:tc>
        <w:tc>
          <w:tcPr>
            <w:tcW w:w="1254" w:type="dxa"/>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单位或个人</w:t>
            </w:r>
          </w:p>
        </w:tc>
        <w:tc>
          <w:tcPr>
            <w:tcW w:w="896" w:type="dxa"/>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法定时限</w:t>
            </w: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参照唐价经费字（</w:t>
            </w:r>
            <w:r>
              <w:rPr>
                <w:rFonts w:ascii="仿宋_GB2312" w:hAnsi="Courier New" w:eastAsia="仿宋_GB2312" w:cs="仿宋_GB2312"/>
                <w:b/>
                <w:bCs/>
                <w:kern w:val="0"/>
                <w:sz w:val="24"/>
                <w:szCs w:val="24"/>
              </w:rPr>
              <w:t>2012</w:t>
            </w:r>
            <w:r>
              <w:rPr>
                <w:rFonts w:hint="eastAsia" w:ascii="仿宋_GB2312" w:hAnsi="Courier New" w:eastAsia="仿宋_GB2312" w:cs="仿宋_GB2312"/>
                <w:b/>
                <w:bCs/>
                <w:kern w:val="0"/>
                <w:sz w:val="24"/>
                <w:szCs w:val="24"/>
              </w:rPr>
              <w:t>）</w:t>
            </w:r>
            <w:r>
              <w:rPr>
                <w:rFonts w:ascii="仿宋_GB2312" w:hAnsi="Courier New" w:eastAsia="仿宋_GB2312" w:cs="仿宋_GB2312"/>
                <w:b/>
                <w:bCs/>
                <w:kern w:val="0"/>
                <w:sz w:val="24"/>
                <w:szCs w:val="24"/>
              </w:rPr>
              <w:t>45</w:t>
            </w:r>
            <w:r>
              <w:rPr>
                <w:rFonts w:hint="eastAsia" w:ascii="仿宋_GB2312" w:hAnsi="Courier New" w:eastAsia="仿宋_GB2312" w:cs="仿宋_GB2312"/>
                <w:b/>
                <w:bCs/>
                <w:kern w:val="0"/>
                <w:sz w:val="24"/>
                <w:szCs w:val="24"/>
              </w:rPr>
              <w:t>号收取相关费用</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widowControl/>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059008</w:t>
            </w:r>
          </w:p>
        </w:tc>
        <w:tc>
          <w:tcPr>
            <w:tcW w:w="2815" w:type="dxa"/>
            <w:shd w:val="clear" w:color="auto" w:fill="FFFFFF"/>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本行政区域内的救灾捐赠工作</w:t>
            </w:r>
          </w:p>
        </w:tc>
        <w:tc>
          <w:tcPr>
            <w:tcW w:w="965"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慈善事业促进中心</w:t>
            </w:r>
          </w:p>
        </w:tc>
        <w:tc>
          <w:tcPr>
            <w:tcW w:w="2670" w:type="dxa"/>
            <w:shd w:val="clear" w:color="auto" w:fill="FFFFFF"/>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《救灾捐赠管理办法》第</w:t>
            </w:r>
            <w:r>
              <w:rPr>
                <w:rFonts w:ascii="仿宋_GB2312" w:hAnsi="Courier New" w:eastAsia="仿宋_GB2312" w:cs="仿宋_GB2312"/>
                <w:b/>
                <w:bCs/>
                <w:kern w:val="0"/>
                <w:sz w:val="24"/>
                <w:szCs w:val="24"/>
              </w:rPr>
              <w:t>6</w:t>
            </w:r>
            <w:r>
              <w:rPr>
                <w:rFonts w:hint="eastAsia" w:ascii="仿宋_GB2312" w:hAnsi="Courier New" w:eastAsia="仿宋_GB2312" w:cs="仿宋_GB2312"/>
                <w:b/>
                <w:bCs/>
                <w:kern w:val="0"/>
                <w:sz w:val="24"/>
                <w:szCs w:val="24"/>
              </w:rPr>
              <w:t>条</w:t>
            </w:r>
          </w:p>
        </w:tc>
        <w:tc>
          <w:tcPr>
            <w:tcW w:w="1254"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捐赠方和受捐赠方</w:t>
            </w:r>
          </w:p>
        </w:tc>
        <w:tc>
          <w:tcPr>
            <w:tcW w:w="896"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shd w:val="clear" w:color="auto" w:fill="FFFFFF"/>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p>
            <w:pPr>
              <w:rPr>
                <w:rFonts w:ascii="仿宋_GB2312" w:hAnsi="Courier New" w:eastAsia="仿宋_GB2312" w:cs="仿宋_GB2312"/>
                <w:b/>
                <w:bCs/>
                <w:kern w:val="0"/>
                <w:sz w:val="24"/>
                <w:szCs w:val="24"/>
              </w:rPr>
            </w:pP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059009</w:t>
            </w:r>
          </w:p>
        </w:tc>
        <w:tc>
          <w:tcPr>
            <w:tcW w:w="2815" w:type="dxa"/>
            <w:shd w:val="clear" w:color="auto" w:fill="FFFFFF"/>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负责接受境外对地方政府的救灾捐赠</w:t>
            </w:r>
          </w:p>
        </w:tc>
        <w:tc>
          <w:tcPr>
            <w:tcW w:w="965" w:type="dxa"/>
            <w:shd w:val="clear" w:color="auto" w:fill="FFFFFF"/>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shd w:val="clear" w:color="auto" w:fill="FFFFFF"/>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慈善事业促进中心</w:t>
            </w:r>
          </w:p>
        </w:tc>
        <w:tc>
          <w:tcPr>
            <w:tcW w:w="2670" w:type="dxa"/>
            <w:shd w:val="clear" w:color="auto" w:fill="FFFFFF"/>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《救灾捐赠管理办法》第</w:t>
            </w:r>
            <w:r>
              <w:rPr>
                <w:rFonts w:ascii="仿宋_GB2312" w:hAnsi="Courier New" w:eastAsia="仿宋_GB2312" w:cs="仿宋_GB2312"/>
                <w:b/>
                <w:bCs/>
                <w:kern w:val="0"/>
                <w:sz w:val="24"/>
                <w:szCs w:val="24"/>
              </w:rPr>
              <w:t>18</w:t>
            </w:r>
            <w:r>
              <w:rPr>
                <w:rFonts w:hint="eastAsia" w:ascii="仿宋_GB2312" w:hAnsi="Courier New" w:eastAsia="仿宋_GB2312" w:cs="仿宋_GB2312"/>
                <w:b/>
                <w:bCs/>
                <w:kern w:val="0"/>
                <w:sz w:val="24"/>
                <w:szCs w:val="24"/>
              </w:rPr>
              <w:t>条</w:t>
            </w:r>
          </w:p>
        </w:tc>
        <w:tc>
          <w:tcPr>
            <w:tcW w:w="1254"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捐赠方</w:t>
            </w:r>
          </w:p>
        </w:tc>
        <w:tc>
          <w:tcPr>
            <w:tcW w:w="896"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shd w:val="clear" w:color="auto" w:fill="FFFFFF"/>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2" w:type="dxa"/>
            <w:vMerge w:val="continue"/>
            <w:vAlign w:val="center"/>
          </w:tcPr>
          <w:p>
            <w:pPr>
              <w:jc w:val="center"/>
              <w:rPr>
                <w:rFonts w:ascii="仿宋_GB2312" w:hAnsi="Courier New" w:eastAsia="仿宋_GB2312" w:cs="仿宋_GB2312"/>
                <w:b/>
                <w:bCs/>
                <w:kern w:val="0"/>
                <w:sz w:val="24"/>
                <w:szCs w:val="24"/>
              </w:rPr>
            </w:pPr>
          </w:p>
        </w:tc>
        <w:tc>
          <w:tcPr>
            <w:tcW w:w="1095" w:type="dxa"/>
            <w:vAlign w:val="center"/>
          </w:tcPr>
          <w:p>
            <w:pPr>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059010</w:t>
            </w:r>
          </w:p>
        </w:tc>
        <w:tc>
          <w:tcPr>
            <w:tcW w:w="2815" w:type="dxa"/>
            <w:shd w:val="clear" w:color="auto" w:fill="FFFFFF"/>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变卖救灾捐赠物资</w:t>
            </w:r>
          </w:p>
        </w:tc>
        <w:tc>
          <w:tcPr>
            <w:tcW w:w="965" w:type="dxa"/>
            <w:shd w:val="clear" w:color="auto" w:fill="FFFFFF"/>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shd w:val="clear" w:color="auto" w:fill="FFFFFF"/>
            <w:vAlign w:val="center"/>
          </w:tcPr>
          <w:p>
            <w:pPr>
              <w:widowControl/>
              <w:spacing w:line="240" w:lineRule="exact"/>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慈善事业促进中心</w:t>
            </w:r>
          </w:p>
        </w:tc>
        <w:tc>
          <w:tcPr>
            <w:tcW w:w="2670" w:type="dxa"/>
            <w:shd w:val="clear" w:color="auto" w:fill="FFFFFF"/>
            <w:vAlign w:val="center"/>
          </w:tcPr>
          <w:p>
            <w:pPr>
              <w:widowControl/>
              <w:spacing w:line="240" w:lineRule="exact"/>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《救灾捐赠管理办法》第</w:t>
            </w:r>
            <w:r>
              <w:rPr>
                <w:rFonts w:ascii="仿宋_GB2312" w:hAnsi="Courier New" w:eastAsia="仿宋_GB2312" w:cs="仿宋_GB2312"/>
                <w:b/>
                <w:bCs/>
                <w:kern w:val="0"/>
                <w:sz w:val="24"/>
                <w:szCs w:val="24"/>
              </w:rPr>
              <w:t>27</w:t>
            </w:r>
            <w:r>
              <w:rPr>
                <w:rFonts w:hint="eastAsia" w:ascii="仿宋_GB2312" w:hAnsi="Courier New" w:eastAsia="仿宋_GB2312" w:cs="仿宋_GB2312"/>
                <w:b/>
                <w:bCs/>
                <w:kern w:val="0"/>
                <w:sz w:val="24"/>
                <w:szCs w:val="24"/>
              </w:rPr>
              <w:t>条</w:t>
            </w:r>
          </w:p>
        </w:tc>
        <w:tc>
          <w:tcPr>
            <w:tcW w:w="1254"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救灾物资</w:t>
            </w:r>
          </w:p>
        </w:tc>
        <w:tc>
          <w:tcPr>
            <w:tcW w:w="896" w:type="dxa"/>
            <w:shd w:val="clear" w:color="auto" w:fill="FFFFFF"/>
            <w:vAlign w:val="center"/>
          </w:tcPr>
          <w:p>
            <w:pPr>
              <w:widowControl/>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无</w:t>
            </w:r>
          </w:p>
        </w:tc>
        <w:tc>
          <w:tcPr>
            <w:tcW w:w="2783" w:type="dxa"/>
            <w:shd w:val="clear" w:color="auto" w:fill="FFFFFF"/>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12" w:type="dxa"/>
            <w:vMerge w:val="continue"/>
            <w:vAlign w:val="center"/>
          </w:tcPr>
          <w:p>
            <w:pPr>
              <w:widowControl/>
              <w:jc w:val="center"/>
              <w:rPr>
                <w:rFonts w:ascii="仿宋_GB2312" w:hAnsi="Courier New" w:eastAsia="仿宋_GB2312" w:cs="仿宋_GB2312"/>
                <w:b/>
                <w:bCs/>
                <w:kern w:val="0"/>
                <w:sz w:val="24"/>
                <w:szCs w:val="24"/>
              </w:rPr>
            </w:pPr>
          </w:p>
        </w:tc>
        <w:tc>
          <w:tcPr>
            <w:tcW w:w="1095" w:type="dxa"/>
            <w:vAlign w:val="center"/>
          </w:tcPr>
          <w:p>
            <w:pPr>
              <w:jc w:val="cente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059011</w:t>
            </w:r>
          </w:p>
        </w:tc>
        <w:tc>
          <w:tcPr>
            <w:tcW w:w="2815"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养老机构备案</w:t>
            </w:r>
          </w:p>
        </w:tc>
        <w:tc>
          <w:tcPr>
            <w:tcW w:w="965"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民政局</w:t>
            </w:r>
          </w:p>
        </w:tc>
        <w:tc>
          <w:tcPr>
            <w:tcW w:w="1092"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养老服务管理中心</w:t>
            </w:r>
          </w:p>
        </w:tc>
        <w:tc>
          <w:tcPr>
            <w:tcW w:w="2670" w:type="dxa"/>
          </w:tcPr>
          <w:p>
            <w:pPr>
              <w:rPr>
                <w:rFonts w:ascii="仿宋_GB2312" w:hAnsi="Courier New" w:eastAsia="仿宋_GB2312" w:cs="仿宋_GB2312"/>
                <w:b/>
                <w:bCs/>
                <w:kern w:val="0"/>
                <w:sz w:val="24"/>
                <w:szCs w:val="24"/>
              </w:rPr>
            </w:pPr>
            <w:r>
              <w:rPr>
                <w:rFonts w:ascii="仿宋_GB2312" w:hAnsi="Courier New" w:eastAsia="仿宋_GB2312" w:cs="仿宋_GB2312"/>
                <w:b/>
                <w:bCs/>
                <w:kern w:val="0"/>
                <w:sz w:val="24"/>
                <w:szCs w:val="24"/>
              </w:rPr>
              <w:t>1.</w:t>
            </w:r>
            <w:r>
              <w:rPr>
                <w:rFonts w:hint="eastAsia" w:ascii="仿宋_GB2312" w:hAnsi="Courier New" w:eastAsia="仿宋_GB2312" w:cs="仿宋_GB2312"/>
                <w:b/>
                <w:bCs/>
                <w:kern w:val="0"/>
                <w:sz w:val="24"/>
                <w:szCs w:val="24"/>
              </w:rPr>
              <w:t>法律法规名称</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《中华人民共和国老年人权益保障法》</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第四十三条</w:t>
            </w:r>
            <w:r>
              <w:rPr>
                <w:rFonts w:ascii="仿宋_GB2312" w:hAnsi="Courier New" w:eastAsia="仿宋_GB2312" w:cs="仿宋_GB2312"/>
                <w:b/>
                <w:bCs/>
                <w:kern w:val="0"/>
                <w:sz w:val="24"/>
                <w:szCs w:val="24"/>
              </w:rPr>
              <w:t>;</w:t>
            </w:r>
            <w:r>
              <w:rPr>
                <w:rFonts w:hint="eastAsia" w:ascii="仿宋_GB2312" w:hAnsi="Courier New" w:eastAsia="仿宋_GB2312" w:cs="仿宋_GB2312"/>
                <w:b/>
                <w:bCs/>
                <w:kern w:val="0"/>
                <w:sz w:val="24"/>
                <w:szCs w:val="24"/>
              </w:rPr>
              <w:t>养老机构登记后即可开展服务活动，并向县级以上人民政府民政部门备案。</w:t>
            </w:r>
          </w:p>
        </w:tc>
        <w:tc>
          <w:tcPr>
            <w:tcW w:w="1254" w:type="dxa"/>
            <w:vAlign w:val="center"/>
          </w:tcPr>
          <w:p>
            <w:pP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养老机构</w:t>
            </w:r>
          </w:p>
        </w:tc>
        <w:tc>
          <w:tcPr>
            <w:tcW w:w="896" w:type="dxa"/>
            <w:vAlign w:val="center"/>
          </w:tcPr>
          <w:p>
            <w:pP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c>
          <w:tcPr>
            <w:tcW w:w="2783" w:type="dxa"/>
            <w:vAlign w:val="center"/>
          </w:tcPr>
          <w:p>
            <w:pPr>
              <w:jc w:val="center"/>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不收费</w:t>
            </w:r>
          </w:p>
        </w:tc>
        <w:tc>
          <w:tcPr>
            <w:tcW w:w="509" w:type="dxa"/>
            <w:vAlign w:val="center"/>
          </w:tcPr>
          <w:p>
            <w:pPr>
              <w:widowControl/>
              <w:jc w:val="left"/>
              <w:rPr>
                <w:rFonts w:ascii="仿宋_GB2312" w:hAnsi="Courier New" w:eastAsia="仿宋_GB2312" w:cs="仿宋_GB2312"/>
                <w:b/>
                <w:bCs/>
                <w:kern w:val="0"/>
                <w:sz w:val="24"/>
                <w:szCs w:val="24"/>
              </w:rPr>
            </w:pPr>
            <w:r>
              <w:rPr>
                <w:rFonts w:hint="eastAsia" w:ascii="仿宋_GB2312" w:hAnsi="Courier New" w:eastAsia="仿宋_GB2312" w:cs="仿宋_GB2312"/>
                <w:b/>
                <w:bCs/>
                <w:kern w:val="0"/>
                <w:sz w:val="24"/>
                <w:szCs w:val="24"/>
              </w:rPr>
              <w:t>　</w:t>
            </w:r>
          </w:p>
        </w:tc>
      </w:tr>
    </w:tbl>
    <w:p>
      <w:pPr>
        <w:rPr>
          <w:rFonts w:ascii="仿宋_GB2312" w:hAnsi="Courier New" w:eastAsia="仿宋_GB2312" w:cs="仿宋_GB2312"/>
          <w:b/>
          <w:bCs/>
          <w:kern w:val="0"/>
          <w:sz w:val="24"/>
          <w:szCs w:val="24"/>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D7431"/>
    <w:rsid w:val="00043ECD"/>
    <w:rsid w:val="000524FE"/>
    <w:rsid w:val="00067BE4"/>
    <w:rsid w:val="000A0CDD"/>
    <w:rsid w:val="000C6719"/>
    <w:rsid w:val="001150AE"/>
    <w:rsid w:val="00152745"/>
    <w:rsid w:val="001672ED"/>
    <w:rsid w:val="00186CCF"/>
    <w:rsid w:val="001B3791"/>
    <w:rsid w:val="001B7AAB"/>
    <w:rsid w:val="001C7441"/>
    <w:rsid w:val="001F7AC1"/>
    <w:rsid w:val="00223558"/>
    <w:rsid w:val="00253BDB"/>
    <w:rsid w:val="00266514"/>
    <w:rsid w:val="00267595"/>
    <w:rsid w:val="00273408"/>
    <w:rsid w:val="00293A1F"/>
    <w:rsid w:val="002C435E"/>
    <w:rsid w:val="002F72A8"/>
    <w:rsid w:val="00412D2D"/>
    <w:rsid w:val="004A66E5"/>
    <w:rsid w:val="004C17EC"/>
    <w:rsid w:val="004F1AA1"/>
    <w:rsid w:val="00503252"/>
    <w:rsid w:val="0050549B"/>
    <w:rsid w:val="0051039F"/>
    <w:rsid w:val="005275FB"/>
    <w:rsid w:val="005E7C8D"/>
    <w:rsid w:val="00611CD5"/>
    <w:rsid w:val="00665C80"/>
    <w:rsid w:val="00677CE2"/>
    <w:rsid w:val="00695383"/>
    <w:rsid w:val="006A5171"/>
    <w:rsid w:val="006C2AA7"/>
    <w:rsid w:val="007628C2"/>
    <w:rsid w:val="00766CCC"/>
    <w:rsid w:val="00786FC8"/>
    <w:rsid w:val="007C10FC"/>
    <w:rsid w:val="007D60CF"/>
    <w:rsid w:val="00800291"/>
    <w:rsid w:val="0083282E"/>
    <w:rsid w:val="00853AFA"/>
    <w:rsid w:val="008765D2"/>
    <w:rsid w:val="008A2BEE"/>
    <w:rsid w:val="008D20EC"/>
    <w:rsid w:val="0090756B"/>
    <w:rsid w:val="009337DF"/>
    <w:rsid w:val="009342F9"/>
    <w:rsid w:val="00941910"/>
    <w:rsid w:val="00962544"/>
    <w:rsid w:val="009B124C"/>
    <w:rsid w:val="00A22A64"/>
    <w:rsid w:val="00A35E9E"/>
    <w:rsid w:val="00A77AAC"/>
    <w:rsid w:val="00AA1DAE"/>
    <w:rsid w:val="00AE6408"/>
    <w:rsid w:val="00B012DF"/>
    <w:rsid w:val="00B253F9"/>
    <w:rsid w:val="00B45B0E"/>
    <w:rsid w:val="00B70F5F"/>
    <w:rsid w:val="00B96A3C"/>
    <w:rsid w:val="00BC4AA6"/>
    <w:rsid w:val="00BD5766"/>
    <w:rsid w:val="00C028AE"/>
    <w:rsid w:val="00C25077"/>
    <w:rsid w:val="00C462EA"/>
    <w:rsid w:val="00C51910"/>
    <w:rsid w:val="00C9436A"/>
    <w:rsid w:val="00CB591B"/>
    <w:rsid w:val="00CB6214"/>
    <w:rsid w:val="00CF4CB1"/>
    <w:rsid w:val="00D14CDE"/>
    <w:rsid w:val="00D52411"/>
    <w:rsid w:val="00D6624C"/>
    <w:rsid w:val="00D66E31"/>
    <w:rsid w:val="00D70E16"/>
    <w:rsid w:val="00DE2EEB"/>
    <w:rsid w:val="00E02839"/>
    <w:rsid w:val="00E32005"/>
    <w:rsid w:val="00E94681"/>
    <w:rsid w:val="00EA2F32"/>
    <w:rsid w:val="00EF5506"/>
    <w:rsid w:val="00F04300"/>
    <w:rsid w:val="00F06B32"/>
    <w:rsid w:val="00F34FCD"/>
    <w:rsid w:val="00F44ACF"/>
    <w:rsid w:val="00F81922"/>
    <w:rsid w:val="00FB3AE9"/>
    <w:rsid w:val="00FC4744"/>
    <w:rsid w:val="634D6BA2"/>
    <w:rsid w:val="651D7431"/>
    <w:rsid w:val="7B39685A"/>
    <w:rsid w:val="B3CD83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locked/>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Header Char"/>
    <w:basedOn w:val="7"/>
    <w:link w:val="4"/>
    <w:semiHidden/>
    <w:qFormat/>
    <w:locked/>
    <w:uiPriority w:val="99"/>
    <w:rPr>
      <w:rFonts w:cs="Times New Roman"/>
      <w:sz w:val="18"/>
      <w:szCs w:val="18"/>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Balloon Text Char"/>
    <w:basedOn w:val="7"/>
    <w:link w:val="2"/>
    <w:semiHidden/>
    <w:qFormat/>
    <w:locked/>
    <w:uiPriority w:val="99"/>
    <w:rPr>
      <w:rFonts w:cs="Times New Roman"/>
      <w:sz w:val="2"/>
      <w:szCs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Www.SangSan.Cn</Company>
  <Pages>19</Pages>
  <Words>1209</Words>
  <Characters>6893</Characters>
  <Lines>0</Lines>
  <Paragraphs>0</Paragraphs>
  <TotalTime>208</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2019-08-19T11:34:00Z</dcterms:created>
  <dc:creator>Administrator</dc:creator>
  <cp:lastModifiedBy>baixin</cp:lastModifiedBy>
  <cp:lastPrinted>2019-08-19T11:34:00Z</cp:lastPrinted>
  <dcterms:modified xsi:type="dcterms:W3CDTF">2025-07-22T10:14:20Z</dcterms:modified>
  <dc:title>迁西县民政局行政权力清单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D1946FA020A2F814FCF37E68ACCBA175</vt:lpwstr>
  </property>
</Properties>
</file>