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4B08A">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outlineLvl w:val="0"/>
        <w:rPr>
          <w:rFonts w:hint="eastAsia" w:ascii="方正小标宋简体" w:hAnsi="方正小标宋简体" w:eastAsia="方正小标宋_GBK" w:cs="方正小标宋简体"/>
          <w:b w:val="0"/>
          <w:bCs w:val="0"/>
          <w:color w:val="auto"/>
          <w:sz w:val="32"/>
          <w:szCs w:val="32"/>
          <w:lang w:val="en-US" w:eastAsia="zh-CN"/>
        </w:rPr>
      </w:pPr>
      <w:bookmarkStart w:id="10" w:name="_GoBack"/>
      <w:bookmarkEnd w:id="10"/>
      <w:bookmarkStart w:id="0" w:name="_Toc13806"/>
      <w:bookmarkStart w:id="1" w:name="_Toc3388"/>
      <w:bookmarkStart w:id="2" w:name="_Toc29675"/>
      <w:r>
        <w:rPr>
          <w:rFonts w:hint="eastAsia" w:ascii="方正小标宋简体" w:hAnsi="方正小标宋简体" w:eastAsia="方正小标宋_GBK" w:cs="方正小标宋简体"/>
          <w:b w:val="0"/>
          <w:bCs w:val="0"/>
          <w:color w:val="auto"/>
          <w:sz w:val="32"/>
          <w:szCs w:val="32"/>
          <w:lang w:val="en-US" w:eastAsia="zh-CN"/>
        </w:rPr>
        <w:t>附件</w:t>
      </w:r>
    </w:p>
    <w:p w14:paraId="27E3DC73">
      <w:pPr>
        <w:keepNext w:val="0"/>
        <w:keepLines w:val="0"/>
        <w:pageBreakBefore w:val="0"/>
        <w:widowControl w:val="0"/>
        <w:kinsoku/>
        <w:wordWrap/>
        <w:overflowPunct/>
        <w:topLinePunct w:val="0"/>
        <w:autoSpaceDE/>
        <w:autoSpaceDN/>
        <w:bidi w:val="0"/>
        <w:adjustRightInd/>
        <w:snapToGrid/>
        <w:spacing w:beforeAutospacing="0" w:afterAutospacing="0" w:line="960" w:lineRule="exact"/>
        <w:jc w:val="center"/>
        <w:textAlignment w:val="auto"/>
        <w:outlineLvl w:val="0"/>
        <w:rPr>
          <w:rFonts w:hint="eastAsia" w:ascii="方正小标宋简体" w:hAnsi="方正小标宋简体" w:eastAsia="方正小标宋_GBK" w:cs="方正小标宋简体"/>
          <w:b w:val="0"/>
          <w:bCs w:val="0"/>
          <w:color w:val="auto"/>
          <w:sz w:val="72"/>
          <w:szCs w:val="72"/>
          <w:lang w:val="en-US" w:eastAsia="zh-CN"/>
        </w:rPr>
      </w:pPr>
    </w:p>
    <w:p w14:paraId="0B06DC05">
      <w:pPr>
        <w:keepNext w:val="0"/>
        <w:keepLines w:val="0"/>
        <w:pageBreakBefore w:val="0"/>
        <w:widowControl w:val="0"/>
        <w:kinsoku/>
        <w:wordWrap/>
        <w:overflowPunct/>
        <w:topLinePunct w:val="0"/>
        <w:autoSpaceDE/>
        <w:autoSpaceDN/>
        <w:bidi w:val="0"/>
        <w:adjustRightInd/>
        <w:snapToGrid/>
        <w:spacing w:beforeAutospacing="0" w:afterAutospacing="0" w:line="960" w:lineRule="exact"/>
        <w:jc w:val="center"/>
        <w:textAlignment w:val="auto"/>
        <w:outlineLvl w:val="0"/>
        <w:rPr>
          <w:rFonts w:hint="eastAsia" w:ascii="方正小标宋简体" w:hAnsi="方正小标宋简体" w:eastAsia="方正小标宋_GBK" w:cs="方正小标宋简体"/>
          <w:b w:val="0"/>
          <w:bCs w:val="0"/>
          <w:color w:val="auto"/>
          <w:sz w:val="72"/>
          <w:szCs w:val="72"/>
          <w:lang w:val="en-US" w:eastAsia="zh-CN"/>
        </w:rPr>
      </w:pPr>
    </w:p>
    <w:p w14:paraId="5E5C3995">
      <w:pPr>
        <w:keepNext w:val="0"/>
        <w:keepLines w:val="0"/>
        <w:pageBreakBefore w:val="0"/>
        <w:widowControl w:val="0"/>
        <w:kinsoku/>
        <w:wordWrap/>
        <w:overflowPunct/>
        <w:topLinePunct w:val="0"/>
        <w:autoSpaceDE/>
        <w:autoSpaceDN/>
        <w:bidi w:val="0"/>
        <w:adjustRightInd/>
        <w:snapToGrid/>
        <w:spacing w:beforeAutospacing="0" w:afterAutospacing="0" w:line="960" w:lineRule="exact"/>
        <w:jc w:val="center"/>
        <w:textAlignment w:val="auto"/>
        <w:outlineLvl w:val="0"/>
        <w:rPr>
          <w:rFonts w:hint="eastAsia" w:ascii="方正小标宋简体" w:hAnsi="方正小标宋简体" w:eastAsia="方正小标宋_GBK" w:cs="方正小标宋简体"/>
          <w:b w:val="0"/>
          <w:bCs w:val="0"/>
          <w:color w:val="auto"/>
          <w:sz w:val="72"/>
          <w:szCs w:val="72"/>
        </w:rPr>
      </w:pPr>
      <w:r>
        <w:rPr>
          <w:rFonts w:hint="eastAsia" w:ascii="方正小标宋简体" w:hAnsi="方正小标宋简体" w:eastAsia="方正小标宋_GBK" w:cs="方正小标宋简体"/>
          <w:b w:val="0"/>
          <w:bCs w:val="0"/>
          <w:color w:val="auto"/>
          <w:sz w:val="72"/>
          <w:szCs w:val="72"/>
          <w:lang w:val="en-US" w:eastAsia="zh-CN"/>
        </w:rPr>
        <w:t>河北</w:t>
      </w:r>
      <w:r>
        <w:rPr>
          <w:rFonts w:hint="eastAsia" w:ascii="方正小标宋简体" w:hAnsi="方正小标宋简体" w:eastAsia="方正小标宋_GBK" w:cs="方正小标宋简体"/>
          <w:b w:val="0"/>
          <w:bCs w:val="0"/>
          <w:color w:val="auto"/>
          <w:sz w:val="72"/>
          <w:szCs w:val="72"/>
        </w:rPr>
        <w:t>省住房和城乡建设系统</w:t>
      </w:r>
      <w:bookmarkEnd w:id="0"/>
      <w:bookmarkEnd w:id="1"/>
      <w:bookmarkEnd w:id="2"/>
    </w:p>
    <w:p w14:paraId="241A8422">
      <w:pPr>
        <w:keepNext w:val="0"/>
        <w:keepLines w:val="0"/>
        <w:pageBreakBefore w:val="0"/>
        <w:widowControl w:val="0"/>
        <w:kinsoku/>
        <w:wordWrap/>
        <w:overflowPunct/>
        <w:topLinePunct w:val="0"/>
        <w:autoSpaceDE/>
        <w:autoSpaceDN/>
        <w:bidi w:val="0"/>
        <w:adjustRightInd/>
        <w:snapToGrid/>
        <w:spacing w:beforeAutospacing="0" w:afterAutospacing="0" w:line="960" w:lineRule="exact"/>
        <w:jc w:val="center"/>
        <w:textAlignment w:val="auto"/>
        <w:outlineLvl w:val="0"/>
        <w:rPr>
          <w:rFonts w:hint="eastAsia" w:ascii="方正小标宋简体" w:hAnsi="方正小标宋简体" w:eastAsia="方正小标宋_GBK" w:cs="方正小标宋简体"/>
          <w:b w:val="0"/>
          <w:bCs w:val="0"/>
          <w:color w:val="auto"/>
          <w:sz w:val="72"/>
          <w:szCs w:val="72"/>
          <w:lang w:eastAsia="zh-CN"/>
        </w:rPr>
      </w:pPr>
      <w:bookmarkStart w:id="3" w:name="_Toc16748"/>
      <w:bookmarkStart w:id="4" w:name="_Toc6483"/>
      <w:bookmarkStart w:id="5" w:name="_Toc21383"/>
      <w:bookmarkStart w:id="6" w:name="_Toc1895"/>
      <w:r>
        <w:rPr>
          <w:rFonts w:hint="eastAsia" w:ascii="方正小标宋简体" w:hAnsi="方正小标宋简体" w:eastAsia="方正小标宋_GBK" w:cs="方正小标宋简体"/>
          <w:b w:val="0"/>
          <w:bCs w:val="0"/>
          <w:color w:val="auto"/>
          <w:sz w:val="72"/>
          <w:szCs w:val="72"/>
          <w:lang w:eastAsia="zh-CN"/>
        </w:rPr>
        <w:t>行政处罚</w:t>
      </w:r>
      <w:r>
        <w:rPr>
          <w:rFonts w:hint="eastAsia" w:ascii="方正小标宋简体" w:hAnsi="方正小标宋简体" w:eastAsia="方正小标宋_GBK" w:cs="方正小标宋简体"/>
          <w:b w:val="0"/>
          <w:bCs w:val="0"/>
          <w:color w:val="auto"/>
          <w:sz w:val="72"/>
          <w:szCs w:val="72"/>
        </w:rPr>
        <w:t>裁量权基准</w:t>
      </w:r>
      <w:bookmarkEnd w:id="3"/>
      <w:bookmarkEnd w:id="4"/>
      <w:bookmarkEnd w:id="5"/>
      <w:bookmarkEnd w:id="6"/>
      <w:r>
        <w:rPr>
          <w:rFonts w:hint="eastAsia" w:ascii="方正小标宋简体" w:hAnsi="方正小标宋简体" w:eastAsia="方正小标宋_GBK" w:cs="方正小标宋简体"/>
          <w:b w:val="0"/>
          <w:bCs w:val="0"/>
          <w:color w:val="auto"/>
          <w:sz w:val="72"/>
          <w:szCs w:val="72"/>
          <w:lang w:eastAsia="zh-CN"/>
        </w:rPr>
        <w:t>（</w:t>
      </w:r>
      <w:r>
        <w:rPr>
          <w:rFonts w:hint="eastAsia" w:ascii="方正小标宋简体" w:hAnsi="方正小标宋简体" w:eastAsia="方正小标宋_GBK" w:cs="方正小标宋简体"/>
          <w:b w:val="0"/>
          <w:bCs w:val="0"/>
          <w:color w:val="auto"/>
          <w:sz w:val="72"/>
          <w:szCs w:val="72"/>
          <w:lang w:val="en-US" w:eastAsia="zh-CN"/>
        </w:rPr>
        <w:t>试行</w:t>
      </w:r>
      <w:r>
        <w:rPr>
          <w:rFonts w:hint="eastAsia" w:ascii="方正小标宋简体" w:hAnsi="方正小标宋简体" w:eastAsia="方正小标宋_GBK" w:cs="方正小标宋简体"/>
          <w:b w:val="0"/>
          <w:bCs w:val="0"/>
          <w:color w:val="auto"/>
          <w:sz w:val="72"/>
          <w:szCs w:val="72"/>
          <w:lang w:eastAsia="zh-CN"/>
        </w:rPr>
        <w:t>）调整</w:t>
      </w:r>
    </w:p>
    <w:p w14:paraId="06740F0A">
      <w:pPr>
        <w:keepNext w:val="0"/>
        <w:keepLines w:val="0"/>
        <w:pageBreakBefore w:val="0"/>
        <w:widowControl w:val="0"/>
        <w:kinsoku/>
        <w:wordWrap/>
        <w:overflowPunct/>
        <w:topLinePunct w:val="0"/>
        <w:autoSpaceDE/>
        <w:autoSpaceDN/>
        <w:bidi w:val="0"/>
        <w:adjustRightInd/>
        <w:snapToGrid/>
        <w:spacing w:beforeAutospacing="0" w:afterAutospacing="0" w:line="960" w:lineRule="exact"/>
        <w:jc w:val="center"/>
        <w:textAlignment w:val="auto"/>
        <w:outlineLvl w:val="0"/>
        <w:rPr>
          <w:rFonts w:hint="eastAsia" w:ascii="方正小标宋_GBK" w:hAnsi="方正小标宋_GBK" w:eastAsia="方正小标宋_GBK" w:cs="方正小标宋_GBK"/>
          <w:b w:val="0"/>
          <w:bCs w:val="0"/>
          <w:color w:val="auto"/>
          <w:sz w:val="52"/>
          <w:szCs w:val="52"/>
          <w:lang w:eastAsia="zh-CN"/>
        </w:rPr>
      </w:pPr>
      <w:r>
        <w:rPr>
          <w:rFonts w:hint="eastAsia" w:ascii="方正小标宋_GBK" w:hAnsi="方正小标宋_GBK" w:eastAsia="方正小标宋_GBK" w:cs="方正小标宋_GBK"/>
          <w:b w:val="0"/>
          <w:bCs w:val="0"/>
          <w:color w:val="auto"/>
          <w:sz w:val="52"/>
          <w:szCs w:val="52"/>
          <w:lang w:eastAsia="zh-CN"/>
        </w:rPr>
        <w:t>（新增</w:t>
      </w:r>
      <w:r>
        <w:rPr>
          <w:rFonts w:hint="eastAsia" w:ascii="方正小标宋_GBK" w:hAnsi="方正小标宋_GBK" w:eastAsia="方正小标宋_GBK" w:cs="方正小标宋_GBK"/>
          <w:b w:val="0"/>
          <w:bCs w:val="0"/>
          <w:color w:val="auto"/>
          <w:sz w:val="52"/>
          <w:szCs w:val="52"/>
          <w:lang w:val="en-US" w:eastAsia="zh-CN"/>
        </w:rPr>
        <w:t>6项、调整5项</w:t>
      </w:r>
      <w:r>
        <w:rPr>
          <w:rFonts w:hint="eastAsia" w:ascii="方正小标宋_GBK" w:hAnsi="方正小标宋_GBK" w:eastAsia="方正小标宋_GBK" w:cs="方正小标宋_GBK"/>
          <w:b w:val="0"/>
          <w:bCs w:val="0"/>
          <w:color w:val="auto"/>
          <w:sz w:val="52"/>
          <w:szCs w:val="52"/>
          <w:lang w:eastAsia="zh-CN"/>
        </w:rPr>
        <w:t>）</w:t>
      </w:r>
    </w:p>
    <w:p w14:paraId="6436DABF">
      <w:pPr>
        <w:pStyle w:val="17"/>
        <w:jc w:val="center"/>
        <w:rPr>
          <w:rFonts w:hint="eastAsia" w:ascii="方正楷体_GBK" w:hAnsi="方正楷体_GBK" w:eastAsia="方正楷体_GBK" w:cs="方正楷体_GBK"/>
          <w:b w:val="0"/>
          <w:bCs w:val="0"/>
          <w:color w:val="auto"/>
          <w:kern w:val="2"/>
          <w:sz w:val="44"/>
          <w:szCs w:val="44"/>
          <w:lang w:val="en-US" w:eastAsia="zh-CN" w:bidi="ar-SA"/>
        </w:rPr>
      </w:pPr>
    </w:p>
    <w:p w14:paraId="529B8632">
      <w:pPr>
        <w:pStyle w:val="17"/>
        <w:jc w:val="center"/>
        <w:rPr>
          <w:rFonts w:hint="eastAsia" w:ascii="方正楷体_GBK" w:hAnsi="方正楷体_GBK" w:eastAsia="方正楷体_GBK" w:cs="方正楷体_GBK"/>
          <w:b w:val="0"/>
          <w:bCs w:val="0"/>
          <w:color w:val="auto"/>
          <w:kern w:val="2"/>
          <w:sz w:val="44"/>
          <w:szCs w:val="44"/>
          <w:lang w:val="en-US" w:eastAsia="zh-CN" w:bidi="ar-SA"/>
        </w:rPr>
      </w:pPr>
    </w:p>
    <w:p w14:paraId="5E8CE134">
      <w:pPr>
        <w:pStyle w:val="17"/>
        <w:jc w:val="center"/>
        <w:rPr>
          <w:rFonts w:hint="eastAsia" w:ascii="方正楷体_GBK" w:hAnsi="方正楷体_GBK" w:eastAsia="方正楷体_GBK" w:cs="方正楷体_GBK"/>
          <w:b w:val="0"/>
          <w:bCs w:val="0"/>
          <w:color w:val="auto"/>
          <w:kern w:val="2"/>
          <w:sz w:val="44"/>
          <w:szCs w:val="44"/>
          <w:lang w:val="en-US" w:eastAsia="zh-CN" w:bidi="ar-SA"/>
        </w:rPr>
      </w:pPr>
    </w:p>
    <w:p w14:paraId="237699D5">
      <w:pPr>
        <w:pStyle w:val="17"/>
        <w:jc w:val="center"/>
        <w:rPr>
          <w:rFonts w:hint="eastAsia" w:ascii="方正楷体_GBK" w:hAnsi="方正楷体_GBK" w:eastAsia="方正楷体_GBK" w:cs="方正楷体_GBK"/>
          <w:b w:val="0"/>
          <w:bCs w:val="0"/>
          <w:color w:val="auto"/>
          <w:kern w:val="2"/>
          <w:sz w:val="44"/>
          <w:szCs w:val="44"/>
          <w:lang w:val="en-US" w:eastAsia="zh-CN" w:bidi="ar-SA"/>
        </w:rPr>
      </w:pPr>
    </w:p>
    <w:p w14:paraId="1B8A1E72">
      <w:pPr>
        <w:pStyle w:val="17"/>
        <w:jc w:val="center"/>
        <w:rPr>
          <w:rFonts w:hint="eastAsia" w:ascii="方正小标宋简体" w:hAnsi="方正小标宋简体" w:eastAsia="方正小标宋简体" w:cs="方正小标宋简体"/>
          <w:b w:val="0"/>
          <w:bCs w:val="0"/>
          <w:color w:val="auto"/>
          <w:sz w:val="44"/>
          <w:szCs w:val="44"/>
          <w:lang w:eastAsia="zh-C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6BD709F3">
      <w:pPr>
        <w:keepNext w:val="0"/>
        <w:keepLines w:val="0"/>
        <w:pageBreakBefore w:val="0"/>
        <w:widowControl w:val="0"/>
        <w:tabs>
          <w:tab w:val="left" w:pos="13230"/>
        </w:tabs>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b w:val="0"/>
          <w:bCs w:val="0"/>
          <w:color w:val="auto"/>
          <w:kern w:val="2"/>
          <w:sz w:val="32"/>
          <w:szCs w:val="32"/>
          <w:lang w:val="en-US" w:eastAsia="zh-CN" w:bidi="ar-SA"/>
        </w:rPr>
      </w:pPr>
      <w:bookmarkStart w:id="7" w:name="_Toc14325"/>
      <w:bookmarkStart w:id="8" w:name="《住宅室内装饰装修管理办法》（2011年1月26日修正）"/>
      <w:r>
        <w:rPr>
          <w:rFonts w:hint="eastAsia" w:ascii="方正黑体_GBK" w:hAnsi="方正黑体_GBK" w:eastAsia="方正黑体_GBK" w:cs="方正黑体_GBK"/>
          <w:b w:val="0"/>
          <w:bCs w:val="0"/>
          <w:color w:val="auto"/>
          <w:kern w:val="2"/>
          <w:sz w:val="32"/>
          <w:szCs w:val="32"/>
          <w:lang w:val="en-US" w:eastAsia="zh-CN" w:bidi="ar-SA"/>
        </w:rPr>
        <w:t>《河北省民用建筑装饰装修安全管理若干规定》（2024年1月14日</w:t>
      </w:r>
      <w:bookmarkEnd w:id="7"/>
      <w:r>
        <w:rPr>
          <w:rFonts w:hint="eastAsia" w:ascii="方正黑体_GBK" w:hAnsi="方正黑体_GBK" w:eastAsia="方正黑体_GBK" w:cs="方正黑体_GBK"/>
          <w:b w:val="0"/>
          <w:bCs w:val="0"/>
          <w:color w:val="auto"/>
          <w:kern w:val="2"/>
          <w:sz w:val="32"/>
          <w:szCs w:val="32"/>
          <w:lang w:val="en-US" w:eastAsia="zh-CN" w:bidi="ar-SA"/>
        </w:rPr>
        <w:t>公布）</w:t>
      </w:r>
    </w:p>
    <w:bookmarkEnd w:id="8"/>
    <w:tbl>
      <w:tblPr>
        <w:tblStyle w:val="12"/>
        <w:tblW w:w="14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4"/>
        <w:gridCol w:w="1077"/>
        <w:gridCol w:w="4139"/>
        <w:gridCol w:w="1587"/>
        <w:gridCol w:w="1134"/>
        <w:gridCol w:w="1814"/>
        <w:gridCol w:w="1871"/>
        <w:gridCol w:w="1077"/>
      </w:tblGrid>
      <w:tr w14:paraId="595B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noWrap w:val="0"/>
            <w:vAlign w:val="center"/>
          </w:tcPr>
          <w:p w14:paraId="7C4C2291">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序号</w:t>
            </w:r>
          </w:p>
        </w:tc>
        <w:tc>
          <w:tcPr>
            <w:tcW w:w="1304" w:type="dxa"/>
            <w:noWrap w:val="0"/>
            <w:vAlign w:val="center"/>
          </w:tcPr>
          <w:p w14:paraId="6BE0CC12">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基准编号</w:t>
            </w:r>
          </w:p>
        </w:tc>
        <w:tc>
          <w:tcPr>
            <w:tcW w:w="1077" w:type="dxa"/>
            <w:noWrap w:val="0"/>
            <w:vAlign w:val="center"/>
          </w:tcPr>
          <w:p w14:paraId="34BA04E2">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违法行为</w:t>
            </w:r>
          </w:p>
        </w:tc>
        <w:tc>
          <w:tcPr>
            <w:tcW w:w="4139" w:type="dxa"/>
            <w:noWrap w:val="0"/>
            <w:vAlign w:val="center"/>
          </w:tcPr>
          <w:p w14:paraId="4AFDE5B9">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违反条款</w:t>
            </w:r>
          </w:p>
        </w:tc>
        <w:tc>
          <w:tcPr>
            <w:tcW w:w="1587" w:type="dxa"/>
            <w:noWrap w:val="0"/>
            <w:vAlign w:val="center"/>
          </w:tcPr>
          <w:p w14:paraId="7BB13587">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处罚依据</w:t>
            </w:r>
          </w:p>
        </w:tc>
        <w:tc>
          <w:tcPr>
            <w:tcW w:w="1134" w:type="dxa"/>
            <w:noWrap w:val="0"/>
            <w:vAlign w:val="center"/>
          </w:tcPr>
          <w:p w14:paraId="1B12BB3D">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裁量幅度</w:t>
            </w:r>
          </w:p>
        </w:tc>
        <w:tc>
          <w:tcPr>
            <w:tcW w:w="1814" w:type="dxa"/>
            <w:noWrap w:val="0"/>
            <w:vAlign w:val="center"/>
          </w:tcPr>
          <w:p w14:paraId="39F546E1">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违法情节和后果</w:t>
            </w:r>
          </w:p>
        </w:tc>
        <w:tc>
          <w:tcPr>
            <w:tcW w:w="1871" w:type="dxa"/>
            <w:noWrap w:val="0"/>
            <w:vAlign w:val="center"/>
          </w:tcPr>
          <w:p w14:paraId="0A160B6C">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处罚裁量基准</w:t>
            </w:r>
          </w:p>
        </w:tc>
        <w:tc>
          <w:tcPr>
            <w:tcW w:w="1077" w:type="dxa"/>
            <w:noWrap w:val="0"/>
            <w:vAlign w:val="center"/>
          </w:tcPr>
          <w:p w14:paraId="74360437">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其他处理</w:t>
            </w:r>
          </w:p>
        </w:tc>
      </w:tr>
      <w:tr w14:paraId="4204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restart"/>
            <w:noWrap w:val="0"/>
            <w:vAlign w:val="center"/>
          </w:tcPr>
          <w:p w14:paraId="176149EF">
            <w:pPr>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1</w:t>
            </w:r>
          </w:p>
          <w:p w14:paraId="4F67C694">
            <w:pPr>
              <w:jc w:val="center"/>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（新增）</w:t>
            </w:r>
          </w:p>
        </w:tc>
        <w:tc>
          <w:tcPr>
            <w:tcW w:w="1304" w:type="dxa"/>
            <w:vMerge w:val="restart"/>
            <w:noWrap w:val="0"/>
            <w:vAlign w:val="center"/>
          </w:tcPr>
          <w:p w14:paraId="2369957E">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F090302401</w:t>
            </w:r>
          </w:p>
        </w:tc>
        <w:tc>
          <w:tcPr>
            <w:tcW w:w="1077" w:type="dxa"/>
            <w:vMerge w:val="restart"/>
            <w:noWrap w:val="0"/>
            <w:vAlign w:val="center"/>
          </w:tcPr>
          <w:p w14:paraId="094EE818">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装修人在装饰装修工程开工前未报送相关材料或者未告知有关情况的</w:t>
            </w:r>
          </w:p>
        </w:tc>
        <w:tc>
          <w:tcPr>
            <w:tcW w:w="4139" w:type="dxa"/>
            <w:vMerge w:val="restart"/>
            <w:noWrap w:val="0"/>
            <w:vAlign w:val="center"/>
          </w:tcPr>
          <w:p w14:paraId="3373056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_GBK" w:cs="方正仿宋简体"/>
                <w:color w:val="auto"/>
                <w:sz w:val="18"/>
                <w:szCs w:val="18"/>
                <w:lang w:val="en-US" w:eastAsia="zh-CN"/>
              </w:rPr>
            </w:pPr>
            <w:r>
              <w:rPr>
                <w:rFonts w:hint="eastAsia" w:ascii="方正仿宋简体" w:hAnsi="方正仿宋简体" w:eastAsia="方正仿宋_GBK" w:cs="方正仿宋简体"/>
                <w:color w:val="auto"/>
                <w:sz w:val="18"/>
                <w:szCs w:val="18"/>
                <w:lang w:val="en-US" w:eastAsia="zh-CN"/>
              </w:rPr>
              <w:t>《河北省民用建筑装饰装修安全管理若干规定》第十条  公共建筑和非住宅类居住建筑的装饰装修工程属于限额以下的，涉及变动房屋基础、梁、柱、楼板、承重墙等建筑主体或者承重结构的，装修人在开工前，应当将装饰装修工程的图纸和说明等相关材料报送工程所在地乡（镇）人民政府、街道办事处。</w:t>
            </w:r>
          </w:p>
          <w:p w14:paraId="7D8B354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_GBK" w:cs="方正仿宋简体"/>
                <w:color w:val="auto"/>
                <w:sz w:val="18"/>
                <w:szCs w:val="18"/>
                <w:lang w:val="en-US" w:eastAsia="zh-CN"/>
              </w:rPr>
            </w:pPr>
            <w:r>
              <w:rPr>
                <w:rFonts w:hint="eastAsia" w:ascii="方正仿宋简体" w:hAnsi="方正仿宋简体" w:eastAsia="方正仿宋_GBK" w:cs="方正仿宋简体"/>
                <w:color w:val="auto"/>
                <w:sz w:val="18"/>
                <w:szCs w:val="18"/>
                <w:lang w:val="en-US" w:eastAsia="zh-CN"/>
              </w:rPr>
              <w:t>乡（镇）人民政府、街道办事处收到装饰装修工程相关材料后，应当登记装饰装修工程主要事项，将禁止行为、注意事项当场告知装修人，并于五个工作日内将装饰装修主要事项和相关材料报送县级人民政府住房城乡建设主管部门登记。装饰装修事项涉及消防、交通、水利等其他有关部门监管职责的，住房城乡建设主管部门应当将相关材料转送有关部门。</w:t>
            </w:r>
          </w:p>
          <w:p w14:paraId="084BC63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_GBK" w:cs="方正仿宋简体"/>
                <w:color w:val="auto"/>
                <w:sz w:val="18"/>
                <w:szCs w:val="18"/>
                <w:lang w:val="en-US" w:eastAsia="zh-CN"/>
              </w:rPr>
            </w:pPr>
            <w:r>
              <w:rPr>
                <w:rFonts w:hint="eastAsia" w:ascii="方正仿宋简体" w:hAnsi="方正仿宋简体" w:eastAsia="方正仿宋_GBK" w:cs="方正仿宋简体"/>
                <w:color w:val="auto"/>
                <w:sz w:val="18"/>
                <w:szCs w:val="18"/>
                <w:lang w:val="en-US" w:eastAsia="zh-CN"/>
              </w:rPr>
              <w:t>第十一条　住宅类居住建筑（以下简称住宅）装饰装修工程开工前，装修人应当告知物业服务企业。告知时应当提交下列材料：</w:t>
            </w:r>
          </w:p>
          <w:p w14:paraId="5DE5B2C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_GBK" w:cs="方正仿宋简体"/>
                <w:color w:val="auto"/>
                <w:sz w:val="18"/>
                <w:szCs w:val="18"/>
                <w:lang w:val="en-US" w:eastAsia="zh-CN"/>
              </w:rPr>
            </w:pPr>
            <w:r>
              <w:rPr>
                <w:rFonts w:hint="eastAsia" w:ascii="方正仿宋简体" w:hAnsi="方正仿宋简体" w:eastAsia="方正仿宋_GBK" w:cs="方正仿宋简体"/>
                <w:color w:val="auto"/>
                <w:sz w:val="18"/>
                <w:szCs w:val="18"/>
                <w:lang w:val="en-US" w:eastAsia="zh-CN"/>
              </w:rPr>
              <w:t>（一）房屋不动产权证书或者证明其合法权益的有效凭证。非住宅所有权人的装修人，还应当提供所有权人同意装饰装修的书面证明或者有效凭证；</w:t>
            </w:r>
          </w:p>
          <w:p w14:paraId="0D6A18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_GBK" w:cs="方正仿宋简体"/>
                <w:color w:val="auto"/>
                <w:sz w:val="18"/>
                <w:szCs w:val="18"/>
                <w:lang w:val="en-US" w:eastAsia="zh-CN"/>
              </w:rPr>
            </w:pPr>
            <w:r>
              <w:rPr>
                <w:rFonts w:hint="eastAsia" w:ascii="方正仿宋简体" w:hAnsi="方正仿宋简体" w:eastAsia="方正仿宋_GBK" w:cs="方正仿宋简体"/>
                <w:color w:val="auto"/>
                <w:sz w:val="18"/>
                <w:szCs w:val="18"/>
                <w:lang w:val="en-US" w:eastAsia="zh-CN"/>
              </w:rPr>
              <w:t>（二）装修人身份证件；</w:t>
            </w:r>
          </w:p>
          <w:p w14:paraId="5473DFE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_GBK" w:cs="方正仿宋简体"/>
                <w:color w:val="auto"/>
                <w:sz w:val="18"/>
                <w:szCs w:val="18"/>
                <w:lang w:val="en-US" w:eastAsia="zh-CN"/>
              </w:rPr>
            </w:pPr>
            <w:r>
              <w:rPr>
                <w:rFonts w:hint="eastAsia" w:ascii="方正仿宋简体" w:hAnsi="方正仿宋简体" w:eastAsia="方正仿宋_GBK" w:cs="方正仿宋简体"/>
                <w:color w:val="auto"/>
                <w:sz w:val="18"/>
                <w:szCs w:val="18"/>
                <w:lang w:val="en-US" w:eastAsia="zh-CN"/>
              </w:rPr>
              <w:t>（三）装饰装修方案；</w:t>
            </w:r>
          </w:p>
          <w:p w14:paraId="3B99FB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_GBK" w:cs="方正仿宋简体"/>
                <w:color w:val="auto"/>
                <w:sz w:val="18"/>
                <w:szCs w:val="18"/>
                <w:lang w:val="en-US" w:eastAsia="zh-CN"/>
              </w:rPr>
            </w:pPr>
            <w:r>
              <w:rPr>
                <w:rFonts w:hint="eastAsia" w:ascii="方正仿宋简体" w:hAnsi="方正仿宋简体" w:eastAsia="方正仿宋_GBK" w:cs="方正仿宋简体"/>
                <w:color w:val="auto"/>
                <w:sz w:val="18"/>
                <w:szCs w:val="18"/>
                <w:lang w:val="en-US" w:eastAsia="zh-CN"/>
              </w:rPr>
              <w:t>（四）委托装饰装修施工单位施工的，应当提供该单位相关资质证书的复印件。</w:t>
            </w:r>
          </w:p>
          <w:p w14:paraId="56CB90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_GBK" w:cs="方正仿宋简体"/>
                <w:color w:val="auto"/>
                <w:sz w:val="18"/>
                <w:szCs w:val="18"/>
                <w:lang w:val="en-US" w:eastAsia="zh-CN"/>
              </w:rPr>
            </w:pPr>
            <w:r>
              <w:rPr>
                <w:rFonts w:hint="eastAsia" w:ascii="方正仿宋简体" w:hAnsi="方正仿宋简体" w:eastAsia="方正仿宋_GBK" w:cs="方正仿宋简体"/>
                <w:color w:val="auto"/>
                <w:sz w:val="18"/>
                <w:szCs w:val="18"/>
                <w:lang w:val="en-US" w:eastAsia="zh-CN"/>
              </w:rPr>
              <w:t>未委托物业服务企业实施物业管理的住宅，装修人应当将告知材料提交工程所在地乡（镇）人民政府、街道办事处。物业服务企业或者乡（镇）人民政府、街道办事处收到告知材料后，应当登记装饰装修工程主要事项，将禁止行为、注意事项当场告知装修人。乡（镇）人民政府、街道办事处可以委托村（居）民委员会受理住宅装饰装修告知材料。</w:t>
            </w:r>
          </w:p>
          <w:p w14:paraId="5C5A5B5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18"/>
                <w:szCs w:val="18"/>
                <w:lang w:val="en-US" w:eastAsia="zh-CN"/>
              </w:rPr>
              <w:t>按照国家有关规定需要签订装饰装修管理服务协议的，应当签订协议。</w:t>
            </w:r>
          </w:p>
        </w:tc>
        <w:tc>
          <w:tcPr>
            <w:tcW w:w="1587" w:type="dxa"/>
            <w:vMerge w:val="restart"/>
            <w:noWrap w:val="0"/>
            <w:vAlign w:val="center"/>
          </w:tcPr>
          <w:p w14:paraId="1CBB3B5F">
            <w:pPr>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《河北省民用建筑装饰装修安全管理若干规定》第二十四条　违反本规定第十条、第十一条规定，装修人在装饰装修工程开工前未报送相关材料或者未告知有关情况的，由县级人民政府住房城乡建设主管部门或者县级人民政府指定的部门责令改正，逾期不改正的，对装修人处五百元以上一千元以下的罚款。</w:t>
            </w:r>
          </w:p>
        </w:tc>
        <w:tc>
          <w:tcPr>
            <w:tcW w:w="1134" w:type="dxa"/>
            <w:noWrap w:val="0"/>
            <w:vAlign w:val="center"/>
          </w:tcPr>
          <w:p w14:paraId="18B30E5D">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较轻</w:t>
            </w:r>
          </w:p>
        </w:tc>
        <w:tc>
          <w:tcPr>
            <w:tcW w:w="1814" w:type="dxa"/>
            <w:noWrap w:val="0"/>
            <w:vAlign w:val="center"/>
          </w:tcPr>
          <w:p w14:paraId="33D1560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0"/>
                <w:sz w:val="21"/>
                <w:szCs w:val="21"/>
                <w:lang w:val="en-US" w:eastAsia="zh-CN" w:bidi="ar-SA"/>
              </w:rPr>
              <w:t>责令改正期限届满后5日内改正的</w:t>
            </w:r>
          </w:p>
        </w:tc>
        <w:tc>
          <w:tcPr>
            <w:tcW w:w="1871" w:type="dxa"/>
            <w:noWrap w:val="0"/>
            <w:vAlign w:val="center"/>
          </w:tcPr>
          <w:p w14:paraId="34EA7DBB">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处五百元以上六百五十元以下的罚款</w:t>
            </w:r>
          </w:p>
        </w:tc>
        <w:tc>
          <w:tcPr>
            <w:tcW w:w="1077" w:type="dxa"/>
            <w:vMerge w:val="restart"/>
            <w:noWrap w:val="0"/>
            <w:vAlign w:val="center"/>
          </w:tcPr>
          <w:p w14:paraId="737FA3FE">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简体" w:cs="方正仿宋简体"/>
                <w:color w:val="auto"/>
                <w:sz w:val="21"/>
                <w:szCs w:val="21"/>
                <w:lang w:eastAsia="zh-CN"/>
              </w:rPr>
              <w:t>县级人民政府住房城乡建设主管部门或者县级人民政府指定的部门责令改正</w:t>
            </w:r>
          </w:p>
        </w:tc>
      </w:tr>
      <w:tr w14:paraId="3A86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continue"/>
            <w:noWrap w:val="0"/>
            <w:vAlign w:val="center"/>
          </w:tcPr>
          <w:p w14:paraId="13FE97DC">
            <w:pPr>
              <w:rPr>
                <w:rFonts w:hint="eastAsia" w:ascii="方正仿宋简体" w:hAnsi="方正仿宋简体" w:eastAsia="方正仿宋简体" w:cs="方正仿宋简体"/>
                <w:color w:val="auto"/>
                <w:sz w:val="21"/>
                <w:szCs w:val="21"/>
              </w:rPr>
            </w:pPr>
          </w:p>
        </w:tc>
        <w:tc>
          <w:tcPr>
            <w:tcW w:w="1304" w:type="dxa"/>
            <w:vMerge w:val="continue"/>
            <w:noWrap w:val="0"/>
            <w:vAlign w:val="center"/>
          </w:tcPr>
          <w:p w14:paraId="6CCFD980">
            <w:pPr>
              <w:rPr>
                <w:rFonts w:hint="eastAsia" w:ascii="方正仿宋简体" w:hAnsi="方正仿宋简体" w:eastAsia="方正仿宋简体" w:cs="方正仿宋简体"/>
                <w:color w:val="auto"/>
                <w:sz w:val="21"/>
                <w:szCs w:val="21"/>
              </w:rPr>
            </w:pPr>
          </w:p>
        </w:tc>
        <w:tc>
          <w:tcPr>
            <w:tcW w:w="1077" w:type="dxa"/>
            <w:vMerge w:val="continue"/>
            <w:noWrap w:val="0"/>
            <w:vAlign w:val="center"/>
          </w:tcPr>
          <w:p w14:paraId="6E645431">
            <w:pPr>
              <w:rPr>
                <w:rFonts w:hint="eastAsia" w:ascii="方正仿宋简体" w:hAnsi="方正仿宋简体" w:eastAsia="方正仿宋简体" w:cs="方正仿宋简体"/>
                <w:color w:val="auto"/>
                <w:sz w:val="21"/>
                <w:szCs w:val="21"/>
              </w:rPr>
            </w:pPr>
          </w:p>
        </w:tc>
        <w:tc>
          <w:tcPr>
            <w:tcW w:w="4139" w:type="dxa"/>
            <w:vMerge w:val="continue"/>
            <w:noWrap w:val="0"/>
            <w:vAlign w:val="center"/>
          </w:tcPr>
          <w:p w14:paraId="652FD699">
            <w:pPr>
              <w:rPr>
                <w:rFonts w:hint="eastAsia" w:ascii="方正仿宋简体" w:hAnsi="方正仿宋简体" w:eastAsia="方正仿宋简体" w:cs="方正仿宋简体"/>
                <w:color w:val="auto"/>
                <w:sz w:val="21"/>
                <w:szCs w:val="21"/>
              </w:rPr>
            </w:pPr>
          </w:p>
        </w:tc>
        <w:tc>
          <w:tcPr>
            <w:tcW w:w="1587" w:type="dxa"/>
            <w:vMerge w:val="continue"/>
            <w:noWrap w:val="0"/>
            <w:vAlign w:val="center"/>
          </w:tcPr>
          <w:p w14:paraId="1A0E8CF8">
            <w:pPr>
              <w:rPr>
                <w:rFonts w:hint="eastAsia" w:ascii="方正仿宋简体" w:hAnsi="方正仿宋简体" w:eastAsia="方正仿宋简体" w:cs="方正仿宋简体"/>
                <w:color w:val="auto"/>
                <w:sz w:val="21"/>
                <w:szCs w:val="21"/>
                <w:lang w:val="en-US" w:eastAsia="zh-CN"/>
              </w:rPr>
            </w:pPr>
          </w:p>
        </w:tc>
        <w:tc>
          <w:tcPr>
            <w:tcW w:w="1134" w:type="dxa"/>
            <w:noWrap w:val="0"/>
            <w:vAlign w:val="center"/>
          </w:tcPr>
          <w:p w14:paraId="3121F696">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1814" w:type="dxa"/>
            <w:noWrap w:val="0"/>
            <w:vAlign w:val="center"/>
          </w:tcPr>
          <w:p w14:paraId="772FF4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0"/>
                <w:sz w:val="21"/>
                <w:szCs w:val="21"/>
                <w:lang w:val="en-US" w:eastAsia="zh-CN" w:bidi="ar-SA"/>
              </w:rPr>
              <w:t>责令改正期限届满后5日以上10日以内改正的</w:t>
            </w:r>
          </w:p>
        </w:tc>
        <w:tc>
          <w:tcPr>
            <w:tcW w:w="1871" w:type="dxa"/>
            <w:noWrap w:val="0"/>
            <w:vAlign w:val="center"/>
          </w:tcPr>
          <w:p w14:paraId="0D937908">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处六百五十元以上八百五十元以下的罚款</w:t>
            </w:r>
          </w:p>
        </w:tc>
        <w:tc>
          <w:tcPr>
            <w:tcW w:w="1077" w:type="dxa"/>
            <w:vMerge w:val="continue"/>
            <w:noWrap w:val="0"/>
            <w:vAlign w:val="center"/>
          </w:tcPr>
          <w:p w14:paraId="3A112E94">
            <w:pPr>
              <w:rPr>
                <w:rFonts w:hint="eastAsia" w:ascii="方正仿宋简体" w:hAnsi="方正仿宋简体" w:eastAsia="方正仿宋简体" w:cs="方正仿宋简体"/>
                <w:color w:val="auto"/>
                <w:sz w:val="21"/>
                <w:szCs w:val="21"/>
                <w:lang w:eastAsia="zh-CN"/>
              </w:rPr>
            </w:pPr>
          </w:p>
        </w:tc>
      </w:tr>
      <w:tr w14:paraId="2956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continue"/>
            <w:noWrap w:val="0"/>
            <w:vAlign w:val="center"/>
          </w:tcPr>
          <w:p w14:paraId="6C0B1025">
            <w:pPr>
              <w:rPr>
                <w:rFonts w:hint="eastAsia" w:ascii="方正仿宋简体" w:hAnsi="方正仿宋简体" w:eastAsia="方正仿宋简体" w:cs="方正仿宋简体"/>
                <w:color w:val="auto"/>
                <w:sz w:val="21"/>
                <w:szCs w:val="21"/>
                <w:lang w:eastAsia="zh-CN"/>
              </w:rPr>
            </w:pPr>
          </w:p>
        </w:tc>
        <w:tc>
          <w:tcPr>
            <w:tcW w:w="1304" w:type="dxa"/>
            <w:vMerge w:val="continue"/>
            <w:noWrap w:val="0"/>
            <w:vAlign w:val="center"/>
          </w:tcPr>
          <w:p w14:paraId="50C8CDCD">
            <w:pPr>
              <w:rPr>
                <w:rFonts w:hint="eastAsia" w:ascii="方正仿宋简体" w:hAnsi="方正仿宋简体" w:eastAsia="方正仿宋简体" w:cs="方正仿宋简体"/>
                <w:color w:val="auto"/>
                <w:sz w:val="21"/>
                <w:szCs w:val="21"/>
                <w:lang w:eastAsia="zh-CN"/>
              </w:rPr>
            </w:pPr>
          </w:p>
        </w:tc>
        <w:tc>
          <w:tcPr>
            <w:tcW w:w="1077" w:type="dxa"/>
            <w:vMerge w:val="continue"/>
            <w:noWrap w:val="0"/>
            <w:vAlign w:val="center"/>
          </w:tcPr>
          <w:p w14:paraId="262C1595">
            <w:pPr>
              <w:rPr>
                <w:rFonts w:hint="eastAsia" w:ascii="方正仿宋简体" w:hAnsi="方正仿宋简体" w:eastAsia="方正仿宋简体" w:cs="方正仿宋简体"/>
                <w:color w:val="auto"/>
                <w:sz w:val="21"/>
                <w:szCs w:val="21"/>
                <w:lang w:eastAsia="zh-CN"/>
              </w:rPr>
            </w:pPr>
          </w:p>
        </w:tc>
        <w:tc>
          <w:tcPr>
            <w:tcW w:w="4139" w:type="dxa"/>
            <w:vMerge w:val="continue"/>
            <w:noWrap w:val="0"/>
            <w:vAlign w:val="center"/>
          </w:tcPr>
          <w:p w14:paraId="6323B3E3">
            <w:pPr>
              <w:rPr>
                <w:rFonts w:hint="eastAsia" w:ascii="方正仿宋简体" w:hAnsi="方正仿宋简体" w:eastAsia="方正仿宋简体" w:cs="方正仿宋简体"/>
                <w:color w:val="auto"/>
                <w:sz w:val="21"/>
                <w:szCs w:val="21"/>
                <w:lang w:eastAsia="zh-CN"/>
              </w:rPr>
            </w:pPr>
          </w:p>
        </w:tc>
        <w:tc>
          <w:tcPr>
            <w:tcW w:w="1587" w:type="dxa"/>
            <w:vMerge w:val="continue"/>
            <w:noWrap w:val="0"/>
            <w:vAlign w:val="center"/>
          </w:tcPr>
          <w:p w14:paraId="6E4E1D72">
            <w:pPr>
              <w:rPr>
                <w:rFonts w:hint="eastAsia" w:ascii="方正仿宋简体" w:hAnsi="方正仿宋简体" w:eastAsia="方正仿宋简体" w:cs="方正仿宋简体"/>
                <w:color w:val="auto"/>
                <w:sz w:val="21"/>
                <w:szCs w:val="21"/>
                <w:lang w:val="en-US" w:eastAsia="zh-CN"/>
              </w:rPr>
            </w:pPr>
          </w:p>
        </w:tc>
        <w:tc>
          <w:tcPr>
            <w:tcW w:w="1134" w:type="dxa"/>
            <w:noWrap w:val="0"/>
            <w:vAlign w:val="center"/>
          </w:tcPr>
          <w:p w14:paraId="1C47934E">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1814" w:type="dxa"/>
            <w:noWrap w:val="0"/>
            <w:vAlign w:val="center"/>
          </w:tcPr>
          <w:p w14:paraId="6793E35A">
            <w:pPr>
              <w:pageBreakBefore w:val="0"/>
              <w:numPr>
                <w:ilvl w:val="0"/>
                <w:numId w:val="0"/>
              </w:numPr>
              <w:kinsoku/>
              <w:wordWrap/>
              <w:overflowPunct/>
              <w:topLinePunct w:val="0"/>
              <w:autoSpaceDE/>
              <w:autoSpaceDN/>
              <w:bidi w:val="0"/>
              <w:adjustRightInd/>
              <w:snapToGrid/>
              <w:spacing w:line="240" w:lineRule="atLeast"/>
              <w:ind w:left="0" w:leftChars="0" w:firstLine="0" w:firstLineChars="0"/>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0"/>
                <w:sz w:val="21"/>
                <w:szCs w:val="21"/>
                <w:lang w:val="en-US" w:eastAsia="zh-CN" w:bidi="ar-SA"/>
              </w:rPr>
              <w:t>责令改正期限届满后10日仍未改正的；拒不改正的；造成严重危害后果的</w:t>
            </w:r>
          </w:p>
        </w:tc>
        <w:tc>
          <w:tcPr>
            <w:tcW w:w="1871" w:type="dxa"/>
            <w:noWrap w:val="0"/>
            <w:vAlign w:val="center"/>
          </w:tcPr>
          <w:p w14:paraId="062B23E5">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处八百五十元以上一千元以下的罚款</w:t>
            </w:r>
          </w:p>
        </w:tc>
        <w:tc>
          <w:tcPr>
            <w:tcW w:w="1077" w:type="dxa"/>
            <w:vMerge w:val="continue"/>
            <w:noWrap w:val="0"/>
            <w:vAlign w:val="center"/>
          </w:tcPr>
          <w:p w14:paraId="336BA501">
            <w:pPr>
              <w:rPr>
                <w:rFonts w:hint="eastAsia" w:ascii="方正仿宋简体" w:hAnsi="方正仿宋简体" w:eastAsia="方正仿宋简体" w:cs="方正仿宋简体"/>
                <w:color w:val="auto"/>
                <w:sz w:val="21"/>
                <w:szCs w:val="21"/>
                <w:lang w:eastAsia="zh-CN"/>
              </w:rPr>
            </w:pPr>
          </w:p>
        </w:tc>
      </w:tr>
    </w:tbl>
    <w:p w14:paraId="188EBB90">
      <w:pPr>
        <w:keepNext w:val="0"/>
        <w:keepLines w:val="0"/>
        <w:pageBreakBefore w:val="0"/>
        <w:widowControl w:val="0"/>
        <w:tabs>
          <w:tab w:val="left" w:pos="13230"/>
        </w:tabs>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b w:val="0"/>
          <w:bCs w:val="0"/>
          <w:color w:val="auto"/>
          <w:kern w:val="2"/>
          <w:sz w:val="32"/>
          <w:szCs w:val="32"/>
          <w:lang w:val="en-US" w:eastAsia="zh-CN" w:bidi="ar-SA"/>
        </w:rPr>
      </w:pPr>
      <w:r>
        <w:br w:type="page"/>
      </w:r>
      <w:r>
        <w:rPr>
          <w:rFonts w:hint="eastAsia" w:ascii="方正黑体_GBK" w:hAnsi="方正黑体_GBK" w:eastAsia="方正黑体_GBK" w:cs="方正黑体_GBK"/>
          <w:b w:val="0"/>
          <w:bCs w:val="0"/>
          <w:color w:val="auto"/>
          <w:kern w:val="2"/>
          <w:sz w:val="32"/>
          <w:szCs w:val="32"/>
          <w:lang w:val="en-US" w:eastAsia="zh-CN" w:bidi="ar-SA"/>
        </w:rPr>
        <w:t>《河北省民用建筑装饰装修安全管理若干规定》</w:t>
      </w:r>
    </w:p>
    <w:tbl>
      <w:tblPr>
        <w:tblStyle w:val="12"/>
        <w:tblW w:w="15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4"/>
        <w:gridCol w:w="1191"/>
        <w:gridCol w:w="3118"/>
        <w:gridCol w:w="2268"/>
        <w:gridCol w:w="1191"/>
        <w:gridCol w:w="1928"/>
        <w:gridCol w:w="1984"/>
        <w:gridCol w:w="1077"/>
      </w:tblGrid>
      <w:tr w14:paraId="7FDA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noWrap w:val="0"/>
            <w:vAlign w:val="center"/>
          </w:tcPr>
          <w:p w14:paraId="07B57C7D">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序号</w:t>
            </w:r>
          </w:p>
        </w:tc>
        <w:tc>
          <w:tcPr>
            <w:tcW w:w="1304" w:type="dxa"/>
            <w:noWrap w:val="0"/>
            <w:vAlign w:val="center"/>
          </w:tcPr>
          <w:p w14:paraId="3023F2B2">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基准编号</w:t>
            </w:r>
          </w:p>
        </w:tc>
        <w:tc>
          <w:tcPr>
            <w:tcW w:w="1191" w:type="dxa"/>
            <w:noWrap w:val="0"/>
            <w:vAlign w:val="center"/>
          </w:tcPr>
          <w:p w14:paraId="7948ED0A">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违法行为</w:t>
            </w:r>
          </w:p>
        </w:tc>
        <w:tc>
          <w:tcPr>
            <w:tcW w:w="3118" w:type="dxa"/>
            <w:noWrap w:val="0"/>
            <w:vAlign w:val="center"/>
          </w:tcPr>
          <w:p w14:paraId="254235B7">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违反条款</w:t>
            </w:r>
          </w:p>
        </w:tc>
        <w:tc>
          <w:tcPr>
            <w:tcW w:w="2268" w:type="dxa"/>
            <w:noWrap w:val="0"/>
            <w:vAlign w:val="center"/>
          </w:tcPr>
          <w:p w14:paraId="75EB811A">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处罚依据</w:t>
            </w:r>
          </w:p>
        </w:tc>
        <w:tc>
          <w:tcPr>
            <w:tcW w:w="1191" w:type="dxa"/>
            <w:noWrap w:val="0"/>
            <w:vAlign w:val="center"/>
          </w:tcPr>
          <w:p w14:paraId="5BAFE19D">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裁量幅度</w:t>
            </w:r>
          </w:p>
        </w:tc>
        <w:tc>
          <w:tcPr>
            <w:tcW w:w="1928" w:type="dxa"/>
            <w:noWrap w:val="0"/>
            <w:vAlign w:val="center"/>
          </w:tcPr>
          <w:p w14:paraId="71568B14">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违法情节和后果</w:t>
            </w:r>
          </w:p>
        </w:tc>
        <w:tc>
          <w:tcPr>
            <w:tcW w:w="1984" w:type="dxa"/>
            <w:noWrap w:val="0"/>
            <w:vAlign w:val="center"/>
          </w:tcPr>
          <w:p w14:paraId="7C903E44">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处罚裁量基准</w:t>
            </w:r>
          </w:p>
        </w:tc>
        <w:tc>
          <w:tcPr>
            <w:tcW w:w="1077" w:type="dxa"/>
            <w:noWrap w:val="0"/>
            <w:vAlign w:val="center"/>
          </w:tcPr>
          <w:p w14:paraId="63CAA4CC">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其他处理</w:t>
            </w:r>
          </w:p>
        </w:tc>
      </w:tr>
      <w:tr w14:paraId="3D77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restart"/>
            <w:noWrap w:val="0"/>
            <w:vAlign w:val="center"/>
          </w:tcPr>
          <w:p w14:paraId="3AB65D5C">
            <w:pPr>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2</w:t>
            </w:r>
          </w:p>
          <w:p w14:paraId="60F4FAB6">
            <w:pPr>
              <w:jc w:val="center"/>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（新增）</w:t>
            </w:r>
          </w:p>
        </w:tc>
        <w:tc>
          <w:tcPr>
            <w:tcW w:w="1304" w:type="dxa"/>
            <w:vMerge w:val="restart"/>
            <w:noWrap w:val="0"/>
            <w:vAlign w:val="center"/>
          </w:tcPr>
          <w:p w14:paraId="5B15AC68">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F090302501</w:t>
            </w:r>
          </w:p>
        </w:tc>
        <w:tc>
          <w:tcPr>
            <w:tcW w:w="1191" w:type="dxa"/>
            <w:vMerge w:val="restart"/>
            <w:noWrap w:val="0"/>
            <w:vAlign w:val="center"/>
          </w:tcPr>
          <w:p w14:paraId="0A483AFE">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违反规定变动建筑主体或者承重结构的</w:t>
            </w:r>
          </w:p>
        </w:tc>
        <w:tc>
          <w:tcPr>
            <w:tcW w:w="3118" w:type="dxa"/>
            <w:vMerge w:val="restart"/>
            <w:noWrap w:val="0"/>
            <w:vAlign w:val="center"/>
          </w:tcPr>
          <w:p w14:paraId="6B2EBF56">
            <w:pPr>
              <w:jc w:val="both"/>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《河北省民用建筑装饰装修安全管理若干规定》第十二条　住宅装饰装修不得变动房屋基础、梁、柱、楼板、承重墙等建筑主体或者承重结构，不得扩大住宅承重墙上原有的门窗尺寸，不得拆除住宅中连接阳台的砖、混凝土墙体，不得超过原设计标准增加房屋使用荷载。</w:t>
            </w:r>
          </w:p>
          <w:p w14:paraId="2DA28061">
            <w:pPr>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限额以下的公共建筑和非住宅类居住建筑装饰装修，确需变动房屋基础、梁、柱、楼板、承重墙等建筑主体或者承重结构，或者超过原设计标准增加房屋使用荷载的，装修人应当委托原设计单位或者具有相应资质的设计单位出具变动工程设计方案及图纸，并委托具有相应资质的施工单位施工。施工单位应当按照设计单位出具的变动工程设计方案及图纸施工。</w:t>
            </w:r>
          </w:p>
        </w:tc>
        <w:tc>
          <w:tcPr>
            <w:tcW w:w="2268" w:type="dxa"/>
            <w:vMerge w:val="restart"/>
            <w:noWrap w:val="0"/>
            <w:vAlign w:val="center"/>
          </w:tcPr>
          <w:p w14:paraId="12DB4D62">
            <w:pPr>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《河北省民用建筑装饰装修安全管理若干规定》第二十五条　违反本规定第十二条规定变动建筑主体或者承重结构的，由县级以上人民政府住房城乡建设主管部门或者县级以上人民政府指定的部门责令改正，装修人是单位的处五十万元以上一百万元以下的罚款，装修人是个人的处五万元以上十万元以下的罚款。</w:t>
            </w:r>
          </w:p>
        </w:tc>
        <w:tc>
          <w:tcPr>
            <w:tcW w:w="1191" w:type="dxa"/>
            <w:vMerge w:val="restart"/>
            <w:noWrap w:val="0"/>
            <w:vAlign w:val="center"/>
          </w:tcPr>
          <w:p w14:paraId="13142702">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较轻</w:t>
            </w:r>
          </w:p>
        </w:tc>
        <w:tc>
          <w:tcPr>
            <w:tcW w:w="1928" w:type="dxa"/>
            <w:vMerge w:val="restart"/>
            <w:noWrap w:val="0"/>
            <w:vAlign w:val="center"/>
          </w:tcPr>
          <w:p w14:paraId="5F7449BC">
            <w:pPr>
              <w:pageBreakBefore w:val="0"/>
              <w:widowControl/>
              <w:kinsoku/>
              <w:wordWrap/>
              <w:overflowPunct/>
              <w:topLinePunct w:val="0"/>
              <w:bidi w:val="0"/>
              <w:spacing w:beforeAutospacing="0" w:afterAutospacing="0"/>
              <w:jc w:val="both"/>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0"/>
                <w:sz w:val="21"/>
                <w:szCs w:val="21"/>
                <w:lang w:val="en-US" w:eastAsia="zh-CN" w:bidi="ar-SA"/>
              </w:rPr>
              <w:t>未对主体结构安全造成影响的</w:t>
            </w:r>
          </w:p>
        </w:tc>
        <w:tc>
          <w:tcPr>
            <w:tcW w:w="1984" w:type="dxa"/>
            <w:noWrap w:val="0"/>
            <w:vAlign w:val="center"/>
          </w:tcPr>
          <w:p w14:paraId="1198407F">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装修人是单位的</w:t>
            </w:r>
            <w:r>
              <w:rPr>
                <w:rFonts w:hint="eastAsia" w:ascii="方正仿宋简体" w:hAnsi="方正仿宋简体" w:eastAsia="方正仿宋_GBK" w:cs="方正仿宋简体"/>
                <w:color w:val="auto"/>
                <w:kern w:val="0"/>
                <w:sz w:val="21"/>
                <w:szCs w:val="21"/>
                <w:lang w:val="en-US" w:eastAsia="zh-CN" w:bidi="ar-SA"/>
              </w:rPr>
              <w:t>处五十万元以上六十五万元以下的罚款</w:t>
            </w:r>
          </w:p>
        </w:tc>
        <w:tc>
          <w:tcPr>
            <w:tcW w:w="1077" w:type="dxa"/>
            <w:vMerge w:val="restart"/>
            <w:noWrap w:val="0"/>
            <w:vAlign w:val="center"/>
          </w:tcPr>
          <w:p w14:paraId="740346B3">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县级以上人民政府住房城乡建设主管部门或者县级以上人民政府指定的部门责令改正</w:t>
            </w:r>
          </w:p>
        </w:tc>
      </w:tr>
      <w:tr w14:paraId="3BFC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174B4424"/>
        </w:tc>
        <w:tc>
          <w:tcPr>
            <w:tcW w:w="1304" w:type="dxa"/>
            <w:vMerge w:val="continue"/>
            <w:noWrap w:val="0"/>
            <w:vAlign w:val="center"/>
          </w:tcPr>
          <w:p w14:paraId="5FC8DF75"/>
        </w:tc>
        <w:tc>
          <w:tcPr>
            <w:tcW w:w="1191" w:type="dxa"/>
            <w:vMerge w:val="continue"/>
            <w:noWrap w:val="0"/>
            <w:vAlign w:val="center"/>
          </w:tcPr>
          <w:p w14:paraId="3E00D710"/>
        </w:tc>
        <w:tc>
          <w:tcPr>
            <w:tcW w:w="3118" w:type="dxa"/>
            <w:vMerge w:val="continue"/>
            <w:noWrap w:val="0"/>
            <w:vAlign w:val="center"/>
          </w:tcPr>
          <w:p w14:paraId="5237627A"/>
        </w:tc>
        <w:tc>
          <w:tcPr>
            <w:tcW w:w="2268" w:type="dxa"/>
            <w:vMerge w:val="continue"/>
            <w:noWrap w:val="0"/>
            <w:vAlign w:val="center"/>
          </w:tcPr>
          <w:p w14:paraId="1EBBBD04"/>
        </w:tc>
        <w:tc>
          <w:tcPr>
            <w:tcW w:w="1191" w:type="dxa"/>
            <w:vMerge w:val="continue"/>
            <w:noWrap w:val="0"/>
            <w:vAlign w:val="center"/>
          </w:tcPr>
          <w:p w14:paraId="28F91424"/>
        </w:tc>
        <w:tc>
          <w:tcPr>
            <w:tcW w:w="1928" w:type="dxa"/>
            <w:vMerge w:val="continue"/>
            <w:noWrap w:val="0"/>
            <w:vAlign w:val="center"/>
          </w:tcPr>
          <w:p w14:paraId="689F00F6"/>
        </w:tc>
        <w:tc>
          <w:tcPr>
            <w:tcW w:w="1984" w:type="dxa"/>
            <w:noWrap w:val="0"/>
            <w:vAlign w:val="center"/>
          </w:tcPr>
          <w:p w14:paraId="2B582FC8">
            <w:pPr>
              <w:rPr>
                <w:rFonts w:hint="eastAsia" w:ascii="方正仿宋简体" w:hAnsi="方正仿宋简体" w:eastAsia="方正仿宋_GBK" w:cs="方正仿宋简体"/>
                <w:color w:val="auto"/>
                <w:kern w:val="0"/>
                <w:sz w:val="21"/>
                <w:szCs w:val="21"/>
                <w:lang w:val="en-US" w:eastAsia="zh-CN" w:bidi="ar-SA"/>
              </w:rPr>
            </w:pPr>
            <w:r>
              <w:rPr>
                <w:rFonts w:hint="eastAsia" w:ascii="方正仿宋简体" w:hAnsi="方正仿宋简体" w:eastAsia="方正仿宋_GBK" w:cs="方正仿宋简体"/>
                <w:color w:val="auto"/>
                <w:sz w:val="21"/>
                <w:szCs w:val="21"/>
                <w:lang w:val="en-US" w:eastAsia="zh-CN"/>
              </w:rPr>
              <w:t>装修人是个人的</w:t>
            </w:r>
            <w:r>
              <w:rPr>
                <w:rFonts w:hint="eastAsia" w:ascii="方正仿宋简体" w:hAnsi="方正仿宋简体" w:eastAsia="方正仿宋_GBK" w:cs="方正仿宋简体"/>
                <w:color w:val="auto"/>
                <w:kern w:val="0"/>
                <w:sz w:val="21"/>
                <w:szCs w:val="21"/>
                <w:lang w:val="en-US" w:eastAsia="zh-CN" w:bidi="ar-SA"/>
              </w:rPr>
              <w:t>处五万元以上六点五万元以下的罚款</w:t>
            </w:r>
          </w:p>
        </w:tc>
        <w:tc>
          <w:tcPr>
            <w:tcW w:w="1077" w:type="dxa"/>
            <w:vMerge w:val="continue"/>
            <w:noWrap w:val="0"/>
            <w:vAlign w:val="center"/>
          </w:tcPr>
          <w:p w14:paraId="280A8C46">
            <w:pPr>
              <w:rPr>
                <w:rFonts w:hint="eastAsia" w:ascii="方正仿宋简体" w:hAnsi="方正仿宋简体" w:eastAsia="方正仿宋_GBK" w:cs="方正仿宋简体"/>
                <w:color w:val="auto"/>
                <w:kern w:val="0"/>
                <w:sz w:val="21"/>
                <w:szCs w:val="21"/>
                <w:lang w:val="en-US" w:eastAsia="zh-CN" w:bidi="ar-SA"/>
              </w:rPr>
            </w:pPr>
          </w:p>
        </w:tc>
      </w:tr>
      <w:tr w14:paraId="68F9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7A5A3783">
            <w:pPr>
              <w:rPr>
                <w:rFonts w:hint="eastAsia" w:ascii="方正仿宋简体" w:hAnsi="方正仿宋简体" w:eastAsia="方正仿宋简体" w:cs="方正仿宋简体"/>
                <w:color w:val="auto"/>
                <w:sz w:val="21"/>
                <w:szCs w:val="21"/>
              </w:rPr>
            </w:pPr>
          </w:p>
        </w:tc>
        <w:tc>
          <w:tcPr>
            <w:tcW w:w="1304" w:type="dxa"/>
            <w:vMerge w:val="continue"/>
            <w:noWrap w:val="0"/>
            <w:vAlign w:val="center"/>
          </w:tcPr>
          <w:p w14:paraId="61AB9082">
            <w:pPr>
              <w:rPr>
                <w:rFonts w:hint="eastAsia" w:ascii="方正仿宋简体" w:hAnsi="方正仿宋简体" w:eastAsia="方正仿宋简体" w:cs="方正仿宋简体"/>
                <w:color w:val="auto"/>
                <w:sz w:val="21"/>
                <w:szCs w:val="21"/>
              </w:rPr>
            </w:pPr>
          </w:p>
        </w:tc>
        <w:tc>
          <w:tcPr>
            <w:tcW w:w="1191" w:type="dxa"/>
            <w:vMerge w:val="continue"/>
            <w:noWrap w:val="0"/>
            <w:vAlign w:val="center"/>
          </w:tcPr>
          <w:p w14:paraId="359A541D">
            <w:pPr>
              <w:rPr>
                <w:rFonts w:hint="eastAsia" w:ascii="方正仿宋简体" w:hAnsi="方正仿宋简体" w:eastAsia="方正仿宋简体" w:cs="方正仿宋简体"/>
                <w:color w:val="auto"/>
                <w:sz w:val="21"/>
                <w:szCs w:val="21"/>
              </w:rPr>
            </w:pPr>
          </w:p>
        </w:tc>
        <w:tc>
          <w:tcPr>
            <w:tcW w:w="3118" w:type="dxa"/>
            <w:vMerge w:val="continue"/>
            <w:noWrap w:val="0"/>
            <w:vAlign w:val="center"/>
          </w:tcPr>
          <w:p w14:paraId="0A1D7542">
            <w:pPr>
              <w:rPr>
                <w:rFonts w:hint="eastAsia" w:ascii="方正仿宋简体" w:hAnsi="方正仿宋简体" w:eastAsia="方正仿宋简体" w:cs="方正仿宋简体"/>
                <w:color w:val="auto"/>
                <w:sz w:val="21"/>
                <w:szCs w:val="21"/>
              </w:rPr>
            </w:pPr>
          </w:p>
        </w:tc>
        <w:tc>
          <w:tcPr>
            <w:tcW w:w="2268" w:type="dxa"/>
            <w:vMerge w:val="continue"/>
            <w:noWrap w:val="0"/>
            <w:vAlign w:val="center"/>
          </w:tcPr>
          <w:p w14:paraId="100D9002">
            <w:pPr>
              <w:rPr>
                <w:rFonts w:hint="eastAsia" w:ascii="方正仿宋简体" w:hAnsi="方正仿宋简体" w:eastAsia="方正仿宋简体" w:cs="方正仿宋简体"/>
                <w:color w:val="auto"/>
                <w:sz w:val="21"/>
                <w:szCs w:val="21"/>
                <w:lang w:val="en-US" w:eastAsia="zh-CN"/>
              </w:rPr>
            </w:pPr>
          </w:p>
        </w:tc>
        <w:tc>
          <w:tcPr>
            <w:tcW w:w="1191" w:type="dxa"/>
            <w:vMerge w:val="restart"/>
            <w:noWrap w:val="0"/>
            <w:vAlign w:val="center"/>
          </w:tcPr>
          <w:p w14:paraId="0AB406AC">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vMerge w:val="restart"/>
            <w:noWrap w:val="0"/>
            <w:vAlign w:val="center"/>
          </w:tcPr>
          <w:p w14:paraId="74EE6641">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0"/>
                <w:sz w:val="21"/>
                <w:szCs w:val="21"/>
                <w:lang w:val="en-US" w:eastAsia="zh-CN" w:bidi="ar-SA"/>
              </w:rPr>
              <w:t>对主体结构安全造成影响的</w:t>
            </w:r>
          </w:p>
        </w:tc>
        <w:tc>
          <w:tcPr>
            <w:tcW w:w="1984" w:type="dxa"/>
            <w:noWrap w:val="0"/>
            <w:vAlign w:val="center"/>
          </w:tcPr>
          <w:p w14:paraId="70142F1B">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装修人是单位的</w:t>
            </w:r>
            <w:r>
              <w:rPr>
                <w:rFonts w:hint="eastAsia" w:ascii="方正仿宋简体" w:hAnsi="方正仿宋简体" w:eastAsia="方正仿宋_GBK" w:cs="方正仿宋简体"/>
                <w:color w:val="auto"/>
                <w:kern w:val="0"/>
                <w:sz w:val="21"/>
                <w:szCs w:val="21"/>
                <w:lang w:val="en-US" w:eastAsia="zh-CN" w:bidi="ar-SA"/>
              </w:rPr>
              <w:t>处六十五万元以上八十五万元以下的罚款</w:t>
            </w:r>
          </w:p>
        </w:tc>
        <w:tc>
          <w:tcPr>
            <w:tcW w:w="1077" w:type="dxa"/>
            <w:vMerge w:val="continue"/>
            <w:noWrap w:val="0"/>
            <w:vAlign w:val="center"/>
          </w:tcPr>
          <w:p w14:paraId="08ADBB52">
            <w:pPr>
              <w:rPr>
                <w:rFonts w:hint="eastAsia" w:ascii="方正仿宋简体" w:hAnsi="方正仿宋简体" w:eastAsia="方正仿宋简体" w:cs="方正仿宋简体"/>
                <w:color w:val="auto"/>
                <w:sz w:val="21"/>
                <w:szCs w:val="21"/>
                <w:lang w:eastAsia="zh-CN"/>
              </w:rPr>
            </w:pPr>
          </w:p>
        </w:tc>
      </w:tr>
      <w:tr w14:paraId="009B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34D3A19C"/>
        </w:tc>
        <w:tc>
          <w:tcPr>
            <w:tcW w:w="1304" w:type="dxa"/>
            <w:vMerge w:val="continue"/>
            <w:noWrap w:val="0"/>
            <w:vAlign w:val="center"/>
          </w:tcPr>
          <w:p w14:paraId="673756E3"/>
        </w:tc>
        <w:tc>
          <w:tcPr>
            <w:tcW w:w="1191" w:type="dxa"/>
            <w:vMerge w:val="continue"/>
            <w:noWrap w:val="0"/>
            <w:vAlign w:val="center"/>
          </w:tcPr>
          <w:p w14:paraId="08BF65A2"/>
        </w:tc>
        <w:tc>
          <w:tcPr>
            <w:tcW w:w="3118" w:type="dxa"/>
            <w:vMerge w:val="continue"/>
            <w:noWrap w:val="0"/>
            <w:vAlign w:val="center"/>
          </w:tcPr>
          <w:p w14:paraId="47BADA76"/>
        </w:tc>
        <w:tc>
          <w:tcPr>
            <w:tcW w:w="2268" w:type="dxa"/>
            <w:vMerge w:val="continue"/>
            <w:noWrap w:val="0"/>
            <w:vAlign w:val="center"/>
          </w:tcPr>
          <w:p w14:paraId="19DB9897"/>
        </w:tc>
        <w:tc>
          <w:tcPr>
            <w:tcW w:w="1191" w:type="dxa"/>
            <w:vMerge w:val="continue"/>
            <w:noWrap w:val="0"/>
            <w:vAlign w:val="center"/>
          </w:tcPr>
          <w:p w14:paraId="114F1280"/>
        </w:tc>
        <w:tc>
          <w:tcPr>
            <w:tcW w:w="1928" w:type="dxa"/>
            <w:vMerge w:val="continue"/>
            <w:noWrap w:val="0"/>
            <w:vAlign w:val="center"/>
          </w:tcPr>
          <w:p w14:paraId="5739091B"/>
        </w:tc>
        <w:tc>
          <w:tcPr>
            <w:tcW w:w="1984" w:type="dxa"/>
            <w:noWrap w:val="0"/>
            <w:vAlign w:val="center"/>
          </w:tcPr>
          <w:p w14:paraId="034D0C3E">
            <w:pP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装修人是个人的</w:t>
            </w:r>
            <w:r>
              <w:rPr>
                <w:rFonts w:hint="eastAsia" w:ascii="方正仿宋简体" w:hAnsi="方正仿宋简体" w:eastAsia="方正仿宋_GBK" w:cs="方正仿宋简体"/>
                <w:color w:val="auto"/>
                <w:kern w:val="0"/>
                <w:sz w:val="21"/>
                <w:szCs w:val="21"/>
                <w:lang w:val="en-US" w:eastAsia="zh-CN" w:bidi="ar-SA"/>
              </w:rPr>
              <w:t>处六点五万元以上八点五万元以下的罚款</w:t>
            </w:r>
          </w:p>
        </w:tc>
        <w:tc>
          <w:tcPr>
            <w:tcW w:w="1077" w:type="dxa"/>
            <w:vMerge w:val="continue"/>
            <w:noWrap w:val="0"/>
            <w:vAlign w:val="center"/>
          </w:tcPr>
          <w:p w14:paraId="74BA5F2C">
            <w:pPr>
              <w:rPr>
                <w:rFonts w:hint="eastAsia" w:ascii="方正仿宋简体" w:hAnsi="方正仿宋简体" w:eastAsia="方正仿宋_GBK" w:cs="方正仿宋简体"/>
                <w:color w:val="auto"/>
                <w:sz w:val="21"/>
                <w:szCs w:val="21"/>
                <w:lang w:val="en-US" w:eastAsia="zh-CN"/>
              </w:rPr>
            </w:pPr>
          </w:p>
        </w:tc>
      </w:tr>
      <w:tr w14:paraId="6E83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3B306CA5">
            <w:pPr>
              <w:rPr>
                <w:rFonts w:hint="eastAsia" w:ascii="方正仿宋简体" w:hAnsi="方正仿宋简体" w:eastAsia="方正仿宋简体" w:cs="方正仿宋简体"/>
                <w:color w:val="auto"/>
                <w:sz w:val="21"/>
                <w:szCs w:val="21"/>
                <w:lang w:eastAsia="zh-CN"/>
              </w:rPr>
            </w:pPr>
          </w:p>
        </w:tc>
        <w:tc>
          <w:tcPr>
            <w:tcW w:w="1304" w:type="dxa"/>
            <w:vMerge w:val="continue"/>
            <w:noWrap w:val="0"/>
            <w:vAlign w:val="center"/>
          </w:tcPr>
          <w:p w14:paraId="0A4B02A1">
            <w:pPr>
              <w:rPr>
                <w:rFonts w:hint="eastAsia" w:ascii="方正仿宋简体" w:hAnsi="方正仿宋简体" w:eastAsia="方正仿宋简体" w:cs="方正仿宋简体"/>
                <w:color w:val="auto"/>
                <w:sz w:val="21"/>
                <w:szCs w:val="21"/>
                <w:lang w:eastAsia="zh-CN"/>
              </w:rPr>
            </w:pPr>
          </w:p>
        </w:tc>
        <w:tc>
          <w:tcPr>
            <w:tcW w:w="1191" w:type="dxa"/>
            <w:vMerge w:val="continue"/>
            <w:noWrap w:val="0"/>
            <w:vAlign w:val="center"/>
          </w:tcPr>
          <w:p w14:paraId="2342AB35">
            <w:pPr>
              <w:rPr>
                <w:rFonts w:hint="eastAsia" w:ascii="方正仿宋简体" w:hAnsi="方正仿宋简体" w:eastAsia="方正仿宋简体" w:cs="方正仿宋简体"/>
                <w:color w:val="auto"/>
                <w:sz w:val="21"/>
                <w:szCs w:val="21"/>
                <w:lang w:eastAsia="zh-CN"/>
              </w:rPr>
            </w:pPr>
          </w:p>
        </w:tc>
        <w:tc>
          <w:tcPr>
            <w:tcW w:w="3118" w:type="dxa"/>
            <w:vMerge w:val="continue"/>
            <w:noWrap w:val="0"/>
            <w:vAlign w:val="center"/>
          </w:tcPr>
          <w:p w14:paraId="4728EF45">
            <w:pPr>
              <w:rPr>
                <w:rFonts w:hint="eastAsia" w:ascii="方正仿宋简体" w:hAnsi="方正仿宋简体" w:eastAsia="方正仿宋简体" w:cs="方正仿宋简体"/>
                <w:color w:val="auto"/>
                <w:sz w:val="21"/>
                <w:szCs w:val="21"/>
                <w:lang w:eastAsia="zh-CN"/>
              </w:rPr>
            </w:pPr>
          </w:p>
        </w:tc>
        <w:tc>
          <w:tcPr>
            <w:tcW w:w="2268" w:type="dxa"/>
            <w:vMerge w:val="continue"/>
            <w:noWrap w:val="0"/>
            <w:vAlign w:val="center"/>
          </w:tcPr>
          <w:p w14:paraId="20155219">
            <w:pPr>
              <w:rPr>
                <w:rFonts w:hint="eastAsia" w:ascii="方正仿宋简体" w:hAnsi="方正仿宋简体" w:eastAsia="方正仿宋简体" w:cs="方正仿宋简体"/>
                <w:color w:val="auto"/>
                <w:sz w:val="21"/>
                <w:szCs w:val="21"/>
                <w:lang w:val="en-US" w:eastAsia="zh-CN"/>
              </w:rPr>
            </w:pPr>
          </w:p>
        </w:tc>
        <w:tc>
          <w:tcPr>
            <w:tcW w:w="1191" w:type="dxa"/>
            <w:vMerge w:val="restart"/>
            <w:noWrap w:val="0"/>
            <w:vAlign w:val="center"/>
          </w:tcPr>
          <w:p w14:paraId="5EA29D71">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restart"/>
            <w:noWrap w:val="0"/>
            <w:vAlign w:val="center"/>
          </w:tcPr>
          <w:p w14:paraId="1287E010">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0"/>
                <w:sz w:val="21"/>
                <w:szCs w:val="21"/>
                <w:lang w:val="en-US" w:eastAsia="zh-CN" w:bidi="ar-SA"/>
              </w:rPr>
              <w:t>造成质量安全事故的；</w:t>
            </w:r>
            <w:r>
              <w:rPr>
                <w:rFonts w:hint="eastAsia" w:ascii="方正仿宋简体" w:hAnsi="方正仿宋简体" w:eastAsia="方正仿宋_GBK" w:cs="方正仿宋简体"/>
                <w:color w:val="auto"/>
                <w:sz w:val="21"/>
                <w:szCs w:val="21"/>
                <w:lang w:val="en-US" w:eastAsia="zh-CN"/>
              </w:rPr>
              <w:t>造成严重社会影响的</w:t>
            </w:r>
          </w:p>
        </w:tc>
        <w:tc>
          <w:tcPr>
            <w:tcW w:w="1984" w:type="dxa"/>
            <w:noWrap w:val="0"/>
            <w:vAlign w:val="center"/>
          </w:tcPr>
          <w:p w14:paraId="60738F87">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装修人是单位的</w:t>
            </w:r>
            <w:r>
              <w:rPr>
                <w:rFonts w:hint="eastAsia" w:ascii="方正仿宋简体" w:hAnsi="方正仿宋简体" w:eastAsia="方正仿宋_GBK" w:cs="方正仿宋简体"/>
                <w:color w:val="auto"/>
                <w:kern w:val="0"/>
                <w:sz w:val="21"/>
                <w:szCs w:val="21"/>
                <w:lang w:val="en-US" w:eastAsia="zh-CN" w:bidi="ar-SA"/>
              </w:rPr>
              <w:t>处八十五万元以上一百万元以下的罚款</w:t>
            </w:r>
          </w:p>
        </w:tc>
        <w:tc>
          <w:tcPr>
            <w:tcW w:w="1077" w:type="dxa"/>
            <w:vMerge w:val="continue"/>
            <w:noWrap w:val="0"/>
            <w:vAlign w:val="center"/>
          </w:tcPr>
          <w:p w14:paraId="27BCF084">
            <w:pPr>
              <w:rPr>
                <w:rFonts w:hint="eastAsia" w:ascii="方正仿宋简体" w:hAnsi="方正仿宋简体" w:eastAsia="方正仿宋简体" w:cs="方正仿宋简体"/>
                <w:color w:val="auto"/>
                <w:sz w:val="21"/>
                <w:szCs w:val="21"/>
                <w:lang w:eastAsia="zh-CN"/>
              </w:rPr>
            </w:pPr>
          </w:p>
        </w:tc>
      </w:tr>
      <w:tr w14:paraId="7AAD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071F29E4"/>
        </w:tc>
        <w:tc>
          <w:tcPr>
            <w:tcW w:w="1304" w:type="dxa"/>
            <w:vMerge w:val="continue"/>
            <w:noWrap w:val="0"/>
            <w:vAlign w:val="center"/>
          </w:tcPr>
          <w:p w14:paraId="3B3A5119"/>
        </w:tc>
        <w:tc>
          <w:tcPr>
            <w:tcW w:w="1191" w:type="dxa"/>
            <w:vMerge w:val="continue"/>
            <w:noWrap w:val="0"/>
            <w:vAlign w:val="center"/>
          </w:tcPr>
          <w:p w14:paraId="3A9389F6"/>
        </w:tc>
        <w:tc>
          <w:tcPr>
            <w:tcW w:w="3118" w:type="dxa"/>
            <w:vMerge w:val="continue"/>
            <w:noWrap w:val="0"/>
            <w:vAlign w:val="center"/>
          </w:tcPr>
          <w:p w14:paraId="3287F031"/>
        </w:tc>
        <w:tc>
          <w:tcPr>
            <w:tcW w:w="2268" w:type="dxa"/>
            <w:vMerge w:val="continue"/>
            <w:noWrap w:val="0"/>
            <w:vAlign w:val="center"/>
          </w:tcPr>
          <w:p w14:paraId="63D79863"/>
        </w:tc>
        <w:tc>
          <w:tcPr>
            <w:tcW w:w="1191" w:type="dxa"/>
            <w:vMerge w:val="continue"/>
            <w:noWrap w:val="0"/>
            <w:vAlign w:val="center"/>
          </w:tcPr>
          <w:p w14:paraId="7B55D0D2"/>
        </w:tc>
        <w:tc>
          <w:tcPr>
            <w:tcW w:w="1928" w:type="dxa"/>
            <w:vMerge w:val="continue"/>
            <w:noWrap w:val="0"/>
            <w:vAlign w:val="center"/>
          </w:tcPr>
          <w:p w14:paraId="4161DEFE"/>
        </w:tc>
        <w:tc>
          <w:tcPr>
            <w:tcW w:w="1984" w:type="dxa"/>
            <w:noWrap w:val="0"/>
            <w:vAlign w:val="center"/>
          </w:tcPr>
          <w:p w14:paraId="6F33727B">
            <w:pP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装修人是个人的</w:t>
            </w:r>
            <w:r>
              <w:rPr>
                <w:rFonts w:hint="eastAsia" w:ascii="方正仿宋简体" w:hAnsi="方正仿宋简体" w:eastAsia="方正仿宋_GBK" w:cs="方正仿宋简体"/>
                <w:color w:val="auto"/>
                <w:kern w:val="0"/>
                <w:sz w:val="21"/>
                <w:szCs w:val="21"/>
                <w:lang w:val="en-US" w:eastAsia="zh-CN" w:bidi="ar-SA"/>
              </w:rPr>
              <w:t>处八点五万元以上十万元以下的罚款</w:t>
            </w:r>
          </w:p>
        </w:tc>
        <w:tc>
          <w:tcPr>
            <w:tcW w:w="1077" w:type="dxa"/>
            <w:vMerge w:val="continue"/>
            <w:noWrap w:val="0"/>
            <w:vAlign w:val="center"/>
          </w:tcPr>
          <w:p w14:paraId="52CD8DEF">
            <w:pPr>
              <w:rPr>
                <w:rFonts w:hint="eastAsia" w:ascii="方正仿宋简体" w:hAnsi="方正仿宋简体" w:eastAsia="方正仿宋_GBK" w:cs="方正仿宋简体"/>
                <w:color w:val="auto"/>
                <w:sz w:val="21"/>
                <w:szCs w:val="21"/>
                <w:lang w:val="en-US" w:eastAsia="zh-CN"/>
              </w:rPr>
            </w:pPr>
          </w:p>
        </w:tc>
      </w:tr>
    </w:tbl>
    <w:p w14:paraId="7DF011D6">
      <w:pPr>
        <w:keepNext w:val="0"/>
        <w:keepLines w:val="0"/>
        <w:pageBreakBefore w:val="0"/>
        <w:widowControl w:val="0"/>
        <w:tabs>
          <w:tab w:val="left" w:pos="13230"/>
        </w:tabs>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b w:val="0"/>
          <w:bCs w:val="0"/>
          <w:color w:val="auto"/>
          <w:kern w:val="2"/>
          <w:sz w:val="32"/>
          <w:szCs w:val="32"/>
          <w:lang w:val="en-US" w:eastAsia="zh-CN" w:bidi="ar-SA"/>
        </w:rPr>
      </w:pPr>
      <w:r>
        <w:br w:type="page"/>
      </w:r>
      <w:r>
        <w:rPr>
          <w:rFonts w:hint="eastAsia" w:ascii="方正黑体_GBK" w:hAnsi="方正黑体_GBK" w:eastAsia="方正黑体_GBK" w:cs="方正黑体_GBK"/>
          <w:b w:val="0"/>
          <w:bCs w:val="0"/>
          <w:color w:val="auto"/>
          <w:kern w:val="2"/>
          <w:sz w:val="32"/>
          <w:szCs w:val="32"/>
          <w:lang w:val="en-US" w:eastAsia="zh-CN" w:bidi="ar-SA"/>
        </w:rPr>
        <w:t>《河北省民用建筑装饰装修安全管理若干规定》</w:t>
      </w:r>
    </w:p>
    <w:tbl>
      <w:tblPr>
        <w:tblStyle w:val="12"/>
        <w:tblW w:w="15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4"/>
        <w:gridCol w:w="1191"/>
        <w:gridCol w:w="2721"/>
        <w:gridCol w:w="2608"/>
        <w:gridCol w:w="1191"/>
        <w:gridCol w:w="1928"/>
        <w:gridCol w:w="1984"/>
        <w:gridCol w:w="1134"/>
      </w:tblGrid>
      <w:tr w14:paraId="351B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noWrap w:val="0"/>
            <w:vAlign w:val="center"/>
          </w:tcPr>
          <w:p w14:paraId="1D5FAE6E">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序号</w:t>
            </w:r>
          </w:p>
        </w:tc>
        <w:tc>
          <w:tcPr>
            <w:tcW w:w="1304" w:type="dxa"/>
            <w:noWrap w:val="0"/>
            <w:vAlign w:val="center"/>
          </w:tcPr>
          <w:p w14:paraId="41D99BB0">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基准编号</w:t>
            </w:r>
          </w:p>
        </w:tc>
        <w:tc>
          <w:tcPr>
            <w:tcW w:w="1191" w:type="dxa"/>
            <w:noWrap w:val="0"/>
            <w:vAlign w:val="center"/>
          </w:tcPr>
          <w:p w14:paraId="1E2FD402">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违法行为</w:t>
            </w:r>
          </w:p>
        </w:tc>
        <w:tc>
          <w:tcPr>
            <w:tcW w:w="2721" w:type="dxa"/>
            <w:noWrap w:val="0"/>
            <w:vAlign w:val="center"/>
          </w:tcPr>
          <w:p w14:paraId="285661E6">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违反条款</w:t>
            </w:r>
          </w:p>
        </w:tc>
        <w:tc>
          <w:tcPr>
            <w:tcW w:w="2608" w:type="dxa"/>
            <w:noWrap w:val="0"/>
            <w:vAlign w:val="center"/>
          </w:tcPr>
          <w:p w14:paraId="2A00378A">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处罚依据</w:t>
            </w:r>
          </w:p>
        </w:tc>
        <w:tc>
          <w:tcPr>
            <w:tcW w:w="1191" w:type="dxa"/>
            <w:noWrap w:val="0"/>
            <w:vAlign w:val="center"/>
          </w:tcPr>
          <w:p w14:paraId="1E6094A4">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裁量幅度</w:t>
            </w:r>
          </w:p>
        </w:tc>
        <w:tc>
          <w:tcPr>
            <w:tcW w:w="1928" w:type="dxa"/>
            <w:noWrap w:val="0"/>
            <w:vAlign w:val="center"/>
          </w:tcPr>
          <w:p w14:paraId="1D6891F7">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违法情节和后果</w:t>
            </w:r>
          </w:p>
        </w:tc>
        <w:tc>
          <w:tcPr>
            <w:tcW w:w="1984" w:type="dxa"/>
            <w:noWrap w:val="0"/>
            <w:vAlign w:val="center"/>
          </w:tcPr>
          <w:p w14:paraId="0C6BAB00">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处罚裁量基准</w:t>
            </w:r>
          </w:p>
        </w:tc>
        <w:tc>
          <w:tcPr>
            <w:tcW w:w="1134" w:type="dxa"/>
            <w:noWrap w:val="0"/>
            <w:vAlign w:val="center"/>
          </w:tcPr>
          <w:p w14:paraId="75B6C664">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其他处理</w:t>
            </w:r>
          </w:p>
        </w:tc>
      </w:tr>
      <w:tr w14:paraId="2834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restart"/>
            <w:noWrap w:val="0"/>
            <w:vAlign w:val="center"/>
          </w:tcPr>
          <w:p w14:paraId="044FDA02">
            <w:pPr>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3</w:t>
            </w:r>
          </w:p>
          <w:p w14:paraId="252C2C5E">
            <w:pPr>
              <w:jc w:val="center"/>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（新增）</w:t>
            </w:r>
          </w:p>
        </w:tc>
        <w:tc>
          <w:tcPr>
            <w:tcW w:w="1304" w:type="dxa"/>
            <w:vMerge w:val="restart"/>
            <w:noWrap w:val="0"/>
            <w:vAlign w:val="center"/>
          </w:tcPr>
          <w:p w14:paraId="185C34D1">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F090302701</w:t>
            </w:r>
          </w:p>
        </w:tc>
        <w:tc>
          <w:tcPr>
            <w:tcW w:w="1191" w:type="dxa"/>
            <w:vMerge w:val="restart"/>
            <w:noWrap w:val="0"/>
            <w:vAlign w:val="center"/>
          </w:tcPr>
          <w:p w14:paraId="18220EF9">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简体" w:cs="方正仿宋简体"/>
                <w:color w:val="auto"/>
                <w:sz w:val="21"/>
                <w:szCs w:val="21"/>
                <w:lang w:eastAsia="zh-CN"/>
              </w:rPr>
              <w:t>擅自安装、改装、拆除固定的燃气设施的</w:t>
            </w:r>
          </w:p>
        </w:tc>
        <w:tc>
          <w:tcPr>
            <w:tcW w:w="2721" w:type="dxa"/>
            <w:vMerge w:val="restart"/>
            <w:noWrap w:val="0"/>
            <w:vAlign w:val="center"/>
          </w:tcPr>
          <w:p w14:paraId="27182C45">
            <w:pPr>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《河北省民用建筑装饰装修安全管理若干规定》第十四条 建筑装饰装修需要安装、改装、拆除固定的燃气设施的，装修人应当向管道燃气经营企业提出申请，经现场勘察符合有关要求的，由管道燃气经营企业按照国家和本省有关工程建设标准实施。</w:t>
            </w:r>
          </w:p>
        </w:tc>
        <w:tc>
          <w:tcPr>
            <w:tcW w:w="2608" w:type="dxa"/>
            <w:vMerge w:val="restart"/>
            <w:noWrap w:val="0"/>
            <w:vAlign w:val="center"/>
          </w:tcPr>
          <w:p w14:paraId="1F34FCC7">
            <w:pPr>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《河北省民用建筑装饰装修安全管理若干规定》第二十七条　违反本规定第十四条规定，擅自安装、改装、拆除固定的燃气设施的，由燃气管理部门责令限期改正；逾期不改正，装修人是单位的可以处十万元以下的罚款，装修人是个人的可以处一千元以下的罚款。</w:t>
            </w:r>
          </w:p>
        </w:tc>
        <w:tc>
          <w:tcPr>
            <w:tcW w:w="1191" w:type="dxa"/>
            <w:vMerge w:val="restart"/>
            <w:noWrap w:val="0"/>
            <w:vAlign w:val="center"/>
          </w:tcPr>
          <w:p w14:paraId="1EF78D04">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较轻</w:t>
            </w:r>
          </w:p>
        </w:tc>
        <w:tc>
          <w:tcPr>
            <w:tcW w:w="1928" w:type="dxa"/>
            <w:vMerge w:val="restart"/>
            <w:noWrap w:val="0"/>
            <w:vAlign w:val="center"/>
          </w:tcPr>
          <w:p w14:paraId="047A18A8">
            <w:pPr>
              <w:widowControl/>
              <w:jc w:val="both"/>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2"/>
                <w:sz w:val="21"/>
                <w:szCs w:val="21"/>
                <w:highlight w:val="none"/>
                <w:lang w:val="en-US" w:eastAsia="zh-CN"/>
              </w:rPr>
              <w:t>尚未危及燃气设施或者妨碍燃气设施正常使用的</w:t>
            </w:r>
          </w:p>
        </w:tc>
        <w:tc>
          <w:tcPr>
            <w:tcW w:w="1984" w:type="dxa"/>
            <w:noWrap w:val="0"/>
            <w:vAlign w:val="center"/>
          </w:tcPr>
          <w:p w14:paraId="757658D0">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装修人是单位的</w:t>
            </w:r>
            <w:r>
              <w:rPr>
                <w:rFonts w:hint="eastAsia" w:ascii="方正仿宋简体" w:hAnsi="方正仿宋简体" w:eastAsia="方正仿宋_GBK" w:cs="方正仿宋简体"/>
                <w:color w:val="auto"/>
                <w:kern w:val="2"/>
                <w:sz w:val="21"/>
                <w:szCs w:val="21"/>
                <w:highlight w:val="none"/>
                <w:lang w:val="en-US" w:eastAsia="zh-CN"/>
              </w:rPr>
              <w:t>可以处三万元以下罚款</w:t>
            </w:r>
          </w:p>
        </w:tc>
        <w:tc>
          <w:tcPr>
            <w:tcW w:w="1134" w:type="dxa"/>
            <w:vMerge w:val="restart"/>
            <w:noWrap w:val="0"/>
            <w:vAlign w:val="center"/>
          </w:tcPr>
          <w:p w14:paraId="7EB6A2C5">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燃气管理部门责令限期改正</w:t>
            </w:r>
          </w:p>
        </w:tc>
      </w:tr>
      <w:tr w14:paraId="7864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287AF5C5"/>
        </w:tc>
        <w:tc>
          <w:tcPr>
            <w:tcW w:w="1304" w:type="dxa"/>
            <w:vMerge w:val="continue"/>
            <w:noWrap w:val="0"/>
            <w:vAlign w:val="center"/>
          </w:tcPr>
          <w:p w14:paraId="60C811A0"/>
        </w:tc>
        <w:tc>
          <w:tcPr>
            <w:tcW w:w="1191" w:type="dxa"/>
            <w:vMerge w:val="continue"/>
            <w:noWrap w:val="0"/>
            <w:vAlign w:val="center"/>
          </w:tcPr>
          <w:p w14:paraId="08CC99F2"/>
        </w:tc>
        <w:tc>
          <w:tcPr>
            <w:tcW w:w="2721" w:type="dxa"/>
            <w:vMerge w:val="continue"/>
            <w:noWrap w:val="0"/>
            <w:vAlign w:val="center"/>
          </w:tcPr>
          <w:p w14:paraId="45D7CEF8"/>
        </w:tc>
        <w:tc>
          <w:tcPr>
            <w:tcW w:w="2608" w:type="dxa"/>
            <w:vMerge w:val="continue"/>
            <w:noWrap w:val="0"/>
            <w:vAlign w:val="center"/>
          </w:tcPr>
          <w:p w14:paraId="0D704048"/>
        </w:tc>
        <w:tc>
          <w:tcPr>
            <w:tcW w:w="1191" w:type="dxa"/>
            <w:vMerge w:val="continue"/>
            <w:noWrap w:val="0"/>
            <w:vAlign w:val="center"/>
          </w:tcPr>
          <w:p w14:paraId="4A5C4683"/>
        </w:tc>
        <w:tc>
          <w:tcPr>
            <w:tcW w:w="1928" w:type="dxa"/>
            <w:vMerge w:val="continue"/>
            <w:noWrap w:val="0"/>
            <w:vAlign w:val="center"/>
          </w:tcPr>
          <w:p w14:paraId="0E815907"/>
        </w:tc>
        <w:tc>
          <w:tcPr>
            <w:tcW w:w="1984" w:type="dxa"/>
            <w:noWrap w:val="0"/>
            <w:vAlign w:val="center"/>
          </w:tcPr>
          <w:p w14:paraId="01CB74FD">
            <w:pPr>
              <w:rPr>
                <w:rFonts w:hint="eastAsia" w:ascii="方正仿宋简体" w:hAnsi="方正仿宋简体" w:eastAsia="方正仿宋_GBK" w:cs="方正仿宋简体"/>
                <w:color w:val="auto"/>
                <w:kern w:val="0"/>
                <w:sz w:val="21"/>
                <w:szCs w:val="21"/>
                <w:lang w:val="en-US" w:eastAsia="zh-CN" w:bidi="ar-SA"/>
              </w:rPr>
            </w:pPr>
            <w:r>
              <w:rPr>
                <w:rFonts w:hint="eastAsia" w:ascii="方正仿宋简体" w:hAnsi="方正仿宋简体" w:eastAsia="方正仿宋_GBK" w:cs="方正仿宋简体"/>
                <w:color w:val="auto"/>
                <w:sz w:val="21"/>
                <w:szCs w:val="21"/>
                <w:lang w:val="en-US" w:eastAsia="zh-CN"/>
              </w:rPr>
              <w:t>装修人是个人的</w:t>
            </w:r>
            <w:r>
              <w:rPr>
                <w:rFonts w:hint="eastAsia" w:ascii="方正仿宋简体" w:hAnsi="方正仿宋简体" w:eastAsia="方正仿宋_GBK" w:cs="方正仿宋简体"/>
                <w:color w:val="auto"/>
                <w:kern w:val="2"/>
                <w:sz w:val="21"/>
                <w:szCs w:val="21"/>
                <w:highlight w:val="none"/>
                <w:lang w:val="en-US" w:eastAsia="zh-CN"/>
              </w:rPr>
              <w:t>可以处三百元以下罚款</w:t>
            </w:r>
          </w:p>
        </w:tc>
        <w:tc>
          <w:tcPr>
            <w:tcW w:w="1134" w:type="dxa"/>
            <w:vMerge w:val="continue"/>
            <w:noWrap w:val="0"/>
            <w:vAlign w:val="center"/>
          </w:tcPr>
          <w:p w14:paraId="343E21F4">
            <w:pPr>
              <w:rPr>
                <w:rFonts w:hint="eastAsia" w:ascii="方正仿宋简体" w:hAnsi="方正仿宋简体" w:eastAsia="方正仿宋_GBK" w:cs="方正仿宋简体"/>
                <w:color w:val="auto"/>
                <w:kern w:val="0"/>
                <w:sz w:val="21"/>
                <w:szCs w:val="21"/>
                <w:lang w:val="en-US" w:eastAsia="zh-CN" w:bidi="ar-SA"/>
              </w:rPr>
            </w:pPr>
          </w:p>
        </w:tc>
      </w:tr>
      <w:tr w14:paraId="4482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2FE8EFFE">
            <w:pPr>
              <w:rPr>
                <w:rFonts w:hint="eastAsia" w:ascii="方正仿宋简体" w:hAnsi="方正仿宋简体" w:eastAsia="方正仿宋简体" w:cs="方正仿宋简体"/>
                <w:color w:val="auto"/>
                <w:sz w:val="21"/>
                <w:szCs w:val="21"/>
              </w:rPr>
            </w:pPr>
          </w:p>
        </w:tc>
        <w:tc>
          <w:tcPr>
            <w:tcW w:w="1304" w:type="dxa"/>
            <w:vMerge w:val="continue"/>
            <w:noWrap w:val="0"/>
            <w:vAlign w:val="center"/>
          </w:tcPr>
          <w:p w14:paraId="01398591">
            <w:pPr>
              <w:rPr>
                <w:rFonts w:hint="eastAsia" w:ascii="方正仿宋简体" w:hAnsi="方正仿宋简体" w:eastAsia="方正仿宋简体" w:cs="方正仿宋简体"/>
                <w:color w:val="auto"/>
                <w:sz w:val="21"/>
                <w:szCs w:val="21"/>
              </w:rPr>
            </w:pPr>
          </w:p>
        </w:tc>
        <w:tc>
          <w:tcPr>
            <w:tcW w:w="1191" w:type="dxa"/>
            <w:vMerge w:val="continue"/>
            <w:noWrap w:val="0"/>
            <w:vAlign w:val="center"/>
          </w:tcPr>
          <w:p w14:paraId="13BA4B7D">
            <w:pPr>
              <w:rPr>
                <w:rFonts w:hint="eastAsia" w:ascii="方正仿宋简体" w:hAnsi="方正仿宋简体" w:eastAsia="方正仿宋简体" w:cs="方正仿宋简体"/>
                <w:color w:val="auto"/>
                <w:sz w:val="21"/>
                <w:szCs w:val="21"/>
              </w:rPr>
            </w:pPr>
          </w:p>
        </w:tc>
        <w:tc>
          <w:tcPr>
            <w:tcW w:w="2721" w:type="dxa"/>
            <w:vMerge w:val="continue"/>
            <w:noWrap w:val="0"/>
            <w:vAlign w:val="center"/>
          </w:tcPr>
          <w:p w14:paraId="7882CB35">
            <w:pPr>
              <w:rPr>
                <w:rFonts w:hint="eastAsia" w:ascii="方正仿宋简体" w:hAnsi="方正仿宋简体" w:eastAsia="方正仿宋简体" w:cs="方正仿宋简体"/>
                <w:color w:val="auto"/>
                <w:sz w:val="21"/>
                <w:szCs w:val="21"/>
              </w:rPr>
            </w:pPr>
          </w:p>
        </w:tc>
        <w:tc>
          <w:tcPr>
            <w:tcW w:w="2608" w:type="dxa"/>
            <w:vMerge w:val="continue"/>
            <w:noWrap w:val="0"/>
            <w:vAlign w:val="center"/>
          </w:tcPr>
          <w:p w14:paraId="7992DA53">
            <w:pPr>
              <w:rPr>
                <w:rFonts w:hint="eastAsia" w:ascii="方正仿宋简体" w:hAnsi="方正仿宋简体" w:eastAsia="方正仿宋简体" w:cs="方正仿宋简体"/>
                <w:color w:val="auto"/>
                <w:sz w:val="21"/>
                <w:szCs w:val="21"/>
                <w:lang w:val="en-US" w:eastAsia="zh-CN"/>
              </w:rPr>
            </w:pPr>
          </w:p>
        </w:tc>
        <w:tc>
          <w:tcPr>
            <w:tcW w:w="1191" w:type="dxa"/>
            <w:vMerge w:val="restart"/>
            <w:noWrap w:val="0"/>
            <w:vAlign w:val="center"/>
          </w:tcPr>
          <w:p w14:paraId="077E3157">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vMerge w:val="restart"/>
            <w:noWrap w:val="0"/>
            <w:vAlign w:val="center"/>
          </w:tcPr>
          <w:p w14:paraId="1037B369">
            <w:pPr>
              <w:widowControl/>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2"/>
                <w:sz w:val="21"/>
                <w:szCs w:val="21"/>
                <w:highlight w:val="none"/>
                <w:lang w:val="en-US" w:eastAsia="zh-CN"/>
              </w:rPr>
              <w:t>造成燃气设施损害或者妨碍燃气设施正常使用</w:t>
            </w:r>
            <w:r>
              <w:rPr>
                <w:rFonts w:hint="eastAsia" w:ascii="方正仿宋简体" w:hAnsi="方正仿宋简体" w:eastAsia="方正仿宋_GBK" w:cs="方正仿宋简体"/>
                <w:color w:val="auto"/>
                <w:kern w:val="2"/>
                <w:sz w:val="21"/>
                <w:szCs w:val="21"/>
                <w:highlight w:val="none"/>
                <w:lang w:eastAsia="zh-CN"/>
              </w:rPr>
              <w:t>的</w:t>
            </w:r>
          </w:p>
        </w:tc>
        <w:tc>
          <w:tcPr>
            <w:tcW w:w="1984" w:type="dxa"/>
            <w:noWrap w:val="0"/>
            <w:vAlign w:val="center"/>
          </w:tcPr>
          <w:p w14:paraId="3ACA783A">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装修人是单位的</w:t>
            </w:r>
            <w:r>
              <w:rPr>
                <w:rFonts w:hint="eastAsia" w:ascii="方正仿宋简体" w:hAnsi="方正仿宋简体" w:eastAsia="方正仿宋_GBK" w:cs="方正仿宋简体"/>
                <w:color w:val="auto"/>
                <w:kern w:val="2"/>
                <w:sz w:val="21"/>
                <w:szCs w:val="21"/>
                <w:highlight w:val="none"/>
                <w:lang w:val="en-US" w:eastAsia="zh-CN"/>
              </w:rPr>
              <w:t>处三万元以上七万元以下罚款</w:t>
            </w:r>
          </w:p>
        </w:tc>
        <w:tc>
          <w:tcPr>
            <w:tcW w:w="1134" w:type="dxa"/>
            <w:vMerge w:val="continue"/>
            <w:noWrap w:val="0"/>
            <w:vAlign w:val="center"/>
          </w:tcPr>
          <w:p w14:paraId="23F795C3">
            <w:pPr>
              <w:rPr>
                <w:rFonts w:hint="eastAsia" w:ascii="方正仿宋简体" w:hAnsi="方正仿宋简体" w:eastAsia="方正仿宋简体" w:cs="方正仿宋简体"/>
                <w:color w:val="auto"/>
                <w:sz w:val="21"/>
                <w:szCs w:val="21"/>
                <w:lang w:eastAsia="zh-CN"/>
              </w:rPr>
            </w:pPr>
          </w:p>
        </w:tc>
      </w:tr>
      <w:tr w14:paraId="7B37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5AB3B4B7"/>
        </w:tc>
        <w:tc>
          <w:tcPr>
            <w:tcW w:w="1304" w:type="dxa"/>
            <w:vMerge w:val="continue"/>
            <w:noWrap w:val="0"/>
            <w:vAlign w:val="center"/>
          </w:tcPr>
          <w:p w14:paraId="6ACD0EB5"/>
        </w:tc>
        <w:tc>
          <w:tcPr>
            <w:tcW w:w="1191" w:type="dxa"/>
            <w:vMerge w:val="continue"/>
            <w:noWrap w:val="0"/>
            <w:vAlign w:val="center"/>
          </w:tcPr>
          <w:p w14:paraId="47DF88B5"/>
        </w:tc>
        <w:tc>
          <w:tcPr>
            <w:tcW w:w="2721" w:type="dxa"/>
            <w:vMerge w:val="continue"/>
            <w:noWrap w:val="0"/>
            <w:vAlign w:val="center"/>
          </w:tcPr>
          <w:p w14:paraId="0F990F54"/>
        </w:tc>
        <w:tc>
          <w:tcPr>
            <w:tcW w:w="2608" w:type="dxa"/>
            <w:vMerge w:val="continue"/>
            <w:noWrap w:val="0"/>
            <w:vAlign w:val="center"/>
          </w:tcPr>
          <w:p w14:paraId="172DE8FA"/>
        </w:tc>
        <w:tc>
          <w:tcPr>
            <w:tcW w:w="1191" w:type="dxa"/>
            <w:vMerge w:val="continue"/>
            <w:noWrap w:val="0"/>
            <w:vAlign w:val="center"/>
          </w:tcPr>
          <w:p w14:paraId="554F1630"/>
        </w:tc>
        <w:tc>
          <w:tcPr>
            <w:tcW w:w="1928" w:type="dxa"/>
            <w:vMerge w:val="continue"/>
            <w:noWrap w:val="0"/>
            <w:vAlign w:val="center"/>
          </w:tcPr>
          <w:p w14:paraId="1C9D3D9C"/>
        </w:tc>
        <w:tc>
          <w:tcPr>
            <w:tcW w:w="1984" w:type="dxa"/>
            <w:noWrap w:val="0"/>
            <w:vAlign w:val="center"/>
          </w:tcPr>
          <w:p w14:paraId="05ED6E70">
            <w:pP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装修人是个人的</w:t>
            </w:r>
            <w:r>
              <w:rPr>
                <w:rFonts w:hint="eastAsia" w:ascii="方正仿宋简体" w:hAnsi="方正仿宋简体" w:eastAsia="方正仿宋_GBK" w:cs="方正仿宋简体"/>
                <w:color w:val="auto"/>
                <w:kern w:val="0"/>
                <w:sz w:val="21"/>
                <w:szCs w:val="21"/>
                <w:lang w:val="en-US" w:eastAsia="zh-CN" w:bidi="ar-SA"/>
              </w:rPr>
              <w:t>处</w:t>
            </w:r>
            <w:r>
              <w:rPr>
                <w:rFonts w:hint="eastAsia" w:ascii="方正仿宋简体" w:hAnsi="方正仿宋简体" w:eastAsia="方正仿宋_GBK" w:cs="方正仿宋简体"/>
                <w:color w:val="auto"/>
                <w:kern w:val="2"/>
                <w:sz w:val="21"/>
                <w:szCs w:val="21"/>
                <w:highlight w:val="none"/>
                <w:lang w:val="en-US" w:eastAsia="zh-CN"/>
              </w:rPr>
              <w:t>处三百元以上七百元以下罚款</w:t>
            </w:r>
          </w:p>
        </w:tc>
        <w:tc>
          <w:tcPr>
            <w:tcW w:w="1134" w:type="dxa"/>
            <w:vMerge w:val="continue"/>
            <w:noWrap w:val="0"/>
            <w:vAlign w:val="center"/>
          </w:tcPr>
          <w:p w14:paraId="5C78A7B8">
            <w:pPr>
              <w:rPr>
                <w:rFonts w:hint="eastAsia" w:ascii="方正仿宋简体" w:hAnsi="方正仿宋简体" w:eastAsia="方正仿宋_GBK" w:cs="方正仿宋简体"/>
                <w:color w:val="auto"/>
                <w:sz w:val="21"/>
                <w:szCs w:val="21"/>
                <w:lang w:val="en-US" w:eastAsia="zh-CN"/>
              </w:rPr>
            </w:pPr>
          </w:p>
        </w:tc>
      </w:tr>
      <w:tr w14:paraId="51C3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036F9DF4">
            <w:pPr>
              <w:rPr>
                <w:rFonts w:hint="eastAsia" w:ascii="方正仿宋简体" w:hAnsi="方正仿宋简体" w:eastAsia="方正仿宋简体" w:cs="方正仿宋简体"/>
                <w:color w:val="auto"/>
                <w:sz w:val="21"/>
                <w:szCs w:val="21"/>
                <w:lang w:eastAsia="zh-CN"/>
              </w:rPr>
            </w:pPr>
          </w:p>
        </w:tc>
        <w:tc>
          <w:tcPr>
            <w:tcW w:w="1304" w:type="dxa"/>
            <w:vMerge w:val="continue"/>
            <w:noWrap w:val="0"/>
            <w:vAlign w:val="center"/>
          </w:tcPr>
          <w:p w14:paraId="6324FB22">
            <w:pPr>
              <w:rPr>
                <w:rFonts w:hint="eastAsia" w:ascii="方正仿宋简体" w:hAnsi="方正仿宋简体" w:eastAsia="方正仿宋简体" w:cs="方正仿宋简体"/>
                <w:color w:val="auto"/>
                <w:sz w:val="21"/>
                <w:szCs w:val="21"/>
                <w:lang w:eastAsia="zh-CN"/>
              </w:rPr>
            </w:pPr>
          </w:p>
        </w:tc>
        <w:tc>
          <w:tcPr>
            <w:tcW w:w="1191" w:type="dxa"/>
            <w:vMerge w:val="continue"/>
            <w:noWrap w:val="0"/>
            <w:vAlign w:val="center"/>
          </w:tcPr>
          <w:p w14:paraId="068808D9">
            <w:pPr>
              <w:rPr>
                <w:rFonts w:hint="eastAsia" w:ascii="方正仿宋简体" w:hAnsi="方正仿宋简体" w:eastAsia="方正仿宋简体" w:cs="方正仿宋简体"/>
                <w:color w:val="auto"/>
                <w:sz w:val="21"/>
                <w:szCs w:val="21"/>
                <w:lang w:eastAsia="zh-CN"/>
              </w:rPr>
            </w:pPr>
          </w:p>
        </w:tc>
        <w:tc>
          <w:tcPr>
            <w:tcW w:w="2721" w:type="dxa"/>
            <w:vMerge w:val="continue"/>
            <w:noWrap w:val="0"/>
            <w:vAlign w:val="center"/>
          </w:tcPr>
          <w:p w14:paraId="4C0B7783">
            <w:pPr>
              <w:rPr>
                <w:rFonts w:hint="eastAsia" w:ascii="方正仿宋简体" w:hAnsi="方正仿宋简体" w:eastAsia="方正仿宋简体" w:cs="方正仿宋简体"/>
                <w:color w:val="auto"/>
                <w:sz w:val="21"/>
                <w:szCs w:val="21"/>
                <w:lang w:eastAsia="zh-CN"/>
              </w:rPr>
            </w:pPr>
          </w:p>
        </w:tc>
        <w:tc>
          <w:tcPr>
            <w:tcW w:w="2608" w:type="dxa"/>
            <w:vMerge w:val="continue"/>
            <w:noWrap w:val="0"/>
            <w:vAlign w:val="center"/>
          </w:tcPr>
          <w:p w14:paraId="6B67E7A2">
            <w:pPr>
              <w:rPr>
                <w:rFonts w:hint="eastAsia" w:ascii="方正仿宋简体" w:hAnsi="方正仿宋简体" w:eastAsia="方正仿宋简体" w:cs="方正仿宋简体"/>
                <w:color w:val="auto"/>
                <w:sz w:val="21"/>
                <w:szCs w:val="21"/>
                <w:lang w:val="en-US" w:eastAsia="zh-CN"/>
              </w:rPr>
            </w:pPr>
          </w:p>
        </w:tc>
        <w:tc>
          <w:tcPr>
            <w:tcW w:w="1191" w:type="dxa"/>
            <w:vMerge w:val="restart"/>
            <w:noWrap w:val="0"/>
            <w:vAlign w:val="center"/>
          </w:tcPr>
          <w:p w14:paraId="2C9A5B04">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restart"/>
            <w:noWrap w:val="0"/>
            <w:vAlign w:val="center"/>
          </w:tcPr>
          <w:p w14:paraId="4F97E198">
            <w:pPr>
              <w:widowControl/>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2"/>
                <w:sz w:val="21"/>
                <w:szCs w:val="21"/>
                <w:highlight w:val="none"/>
                <w:lang w:val="en-US" w:eastAsia="zh-CN"/>
              </w:rPr>
              <w:t>造成燃气设施严重损害的；</w:t>
            </w:r>
            <w:r>
              <w:rPr>
                <w:rFonts w:hint="eastAsia" w:ascii="方正仿宋简体" w:hAnsi="方正仿宋简体" w:eastAsia="方正仿宋_GBK" w:cs="方正仿宋简体"/>
                <w:color w:val="auto"/>
                <w:kern w:val="2"/>
                <w:szCs w:val="21"/>
                <w:highlight w:val="none"/>
                <w:lang w:val="en-US" w:eastAsia="zh-CN"/>
              </w:rPr>
              <w:t>发生燃气安全事故的</w:t>
            </w:r>
          </w:p>
        </w:tc>
        <w:tc>
          <w:tcPr>
            <w:tcW w:w="1984" w:type="dxa"/>
            <w:noWrap w:val="0"/>
            <w:vAlign w:val="center"/>
          </w:tcPr>
          <w:p w14:paraId="32A6CADD">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装修人是单位的</w:t>
            </w:r>
            <w:r>
              <w:rPr>
                <w:rFonts w:hint="eastAsia" w:ascii="方正仿宋简体" w:hAnsi="方正仿宋简体" w:eastAsia="方正仿宋_GBK" w:cs="方正仿宋简体"/>
                <w:color w:val="auto"/>
                <w:kern w:val="2"/>
                <w:sz w:val="21"/>
                <w:szCs w:val="21"/>
                <w:highlight w:val="none"/>
                <w:lang w:val="en-US" w:eastAsia="zh-CN"/>
              </w:rPr>
              <w:t>处七万元以上十万元以下罚款</w:t>
            </w:r>
          </w:p>
        </w:tc>
        <w:tc>
          <w:tcPr>
            <w:tcW w:w="1134" w:type="dxa"/>
            <w:vMerge w:val="continue"/>
            <w:noWrap w:val="0"/>
            <w:vAlign w:val="center"/>
          </w:tcPr>
          <w:p w14:paraId="185D430F">
            <w:pPr>
              <w:rPr>
                <w:rFonts w:hint="eastAsia" w:ascii="方正仿宋简体" w:hAnsi="方正仿宋简体" w:eastAsia="方正仿宋简体" w:cs="方正仿宋简体"/>
                <w:color w:val="auto"/>
                <w:sz w:val="21"/>
                <w:szCs w:val="21"/>
                <w:lang w:eastAsia="zh-CN"/>
              </w:rPr>
            </w:pPr>
          </w:p>
        </w:tc>
      </w:tr>
      <w:tr w14:paraId="40BE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4" w:type="dxa"/>
            <w:vMerge w:val="continue"/>
            <w:noWrap w:val="0"/>
            <w:vAlign w:val="center"/>
          </w:tcPr>
          <w:p w14:paraId="04F17CF8"/>
        </w:tc>
        <w:tc>
          <w:tcPr>
            <w:tcW w:w="1304" w:type="dxa"/>
            <w:vMerge w:val="continue"/>
            <w:noWrap w:val="0"/>
            <w:vAlign w:val="center"/>
          </w:tcPr>
          <w:p w14:paraId="3A706C99"/>
        </w:tc>
        <w:tc>
          <w:tcPr>
            <w:tcW w:w="1191" w:type="dxa"/>
            <w:vMerge w:val="continue"/>
            <w:noWrap w:val="0"/>
            <w:vAlign w:val="center"/>
          </w:tcPr>
          <w:p w14:paraId="287B47AF"/>
        </w:tc>
        <w:tc>
          <w:tcPr>
            <w:tcW w:w="2721" w:type="dxa"/>
            <w:vMerge w:val="continue"/>
            <w:noWrap w:val="0"/>
            <w:vAlign w:val="center"/>
          </w:tcPr>
          <w:p w14:paraId="28FAF0C0"/>
        </w:tc>
        <w:tc>
          <w:tcPr>
            <w:tcW w:w="2608" w:type="dxa"/>
            <w:vMerge w:val="continue"/>
            <w:noWrap w:val="0"/>
            <w:vAlign w:val="center"/>
          </w:tcPr>
          <w:p w14:paraId="56D5B06B"/>
        </w:tc>
        <w:tc>
          <w:tcPr>
            <w:tcW w:w="1191" w:type="dxa"/>
            <w:vMerge w:val="continue"/>
            <w:noWrap w:val="0"/>
            <w:vAlign w:val="center"/>
          </w:tcPr>
          <w:p w14:paraId="0AE51455"/>
        </w:tc>
        <w:tc>
          <w:tcPr>
            <w:tcW w:w="1928" w:type="dxa"/>
            <w:vMerge w:val="continue"/>
            <w:noWrap w:val="0"/>
            <w:vAlign w:val="center"/>
          </w:tcPr>
          <w:p w14:paraId="52C2E35C"/>
        </w:tc>
        <w:tc>
          <w:tcPr>
            <w:tcW w:w="1984" w:type="dxa"/>
            <w:noWrap w:val="0"/>
            <w:vAlign w:val="center"/>
          </w:tcPr>
          <w:p w14:paraId="5D2E253E">
            <w:pP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装修人是个人的</w:t>
            </w:r>
            <w:r>
              <w:rPr>
                <w:rFonts w:hint="eastAsia" w:ascii="方正仿宋简体" w:hAnsi="方正仿宋简体" w:eastAsia="方正仿宋_GBK" w:cs="方正仿宋简体"/>
                <w:color w:val="auto"/>
                <w:kern w:val="0"/>
                <w:sz w:val="21"/>
                <w:szCs w:val="21"/>
                <w:lang w:val="en-US" w:eastAsia="zh-CN" w:bidi="ar-SA"/>
              </w:rPr>
              <w:t>处七百</w:t>
            </w:r>
            <w:r>
              <w:rPr>
                <w:rFonts w:hint="eastAsia" w:ascii="方正仿宋简体" w:hAnsi="方正仿宋简体" w:eastAsia="方正仿宋_GBK" w:cs="方正仿宋简体"/>
                <w:color w:val="auto"/>
                <w:kern w:val="2"/>
                <w:sz w:val="21"/>
                <w:szCs w:val="21"/>
                <w:highlight w:val="none"/>
                <w:lang w:val="en-US" w:eastAsia="zh-CN"/>
              </w:rPr>
              <w:t>元以上一千元以下罚款</w:t>
            </w:r>
          </w:p>
        </w:tc>
        <w:tc>
          <w:tcPr>
            <w:tcW w:w="1134" w:type="dxa"/>
            <w:vMerge w:val="continue"/>
            <w:noWrap w:val="0"/>
            <w:vAlign w:val="center"/>
          </w:tcPr>
          <w:p w14:paraId="1EF040C7">
            <w:pPr>
              <w:rPr>
                <w:rFonts w:hint="eastAsia" w:ascii="方正仿宋简体" w:hAnsi="方正仿宋简体" w:eastAsia="方正仿宋_GBK" w:cs="方正仿宋简体"/>
                <w:color w:val="auto"/>
                <w:sz w:val="21"/>
                <w:szCs w:val="21"/>
                <w:lang w:val="en-US" w:eastAsia="zh-CN"/>
              </w:rPr>
            </w:pPr>
          </w:p>
        </w:tc>
      </w:tr>
    </w:tbl>
    <w:p w14:paraId="49FD3AEB">
      <w:pPr>
        <w:keepNext w:val="0"/>
        <w:keepLines w:val="0"/>
        <w:pageBreakBefore w:val="0"/>
        <w:widowControl w:val="0"/>
        <w:tabs>
          <w:tab w:val="left" w:pos="13230"/>
        </w:tabs>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b w:val="0"/>
          <w:bCs w:val="0"/>
          <w:color w:val="auto"/>
          <w:kern w:val="2"/>
          <w:sz w:val="32"/>
          <w:szCs w:val="32"/>
          <w:lang w:val="en-US" w:eastAsia="zh-CN" w:bidi="ar-SA"/>
        </w:rPr>
      </w:pPr>
      <w:r>
        <w:br w:type="page"/>
      </w:r>
      <w:r>
        <w:rPr>
          <w:rFonts w:hint="eastAsia" w:ascii="方正黑体_GBK" w:hAnsi="方正黑体_GBK" w:eastAsia="方正黑体_GBK" w:cs="方正黑体_GBK"/>
          <w:b w:val="0"/>
          <w:bCs w:val="0"/>
          <w:color w:val="auto"/>
          <w:kern w:val="2"/>
          <w:sz w:val="32"/>
          <w:szCs w:val="32"/>
          <w:lang w:val="en-US" w:eastAsia="zh-CN" w:bidi="ar-SA"/>
        </w:rPr>
        <w:t>《河北省民用建筑装饰装修安全管理若干规定》</w:t>
      </w:r>
    </w:p>
    <w:tbl>
      <w:tblPr>
        <w:tblStyle w:val="12"/>
        <w:tblW w:w="15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4"/>
        <w:gridCol w:w="1191"/>
        <w:gridCol w:w="2608"/>
        <w:gridCol w:w="2721"/>
        <w:gridCol w:w="1191"/>
        <w:gridCol w:w="1928"/>
        <w:gridCol w:w="1984"/>
        <w:gridCol w:w="1134"/>
      </w:tblGrid>
      <w:tr w14:paraId="5D13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noWrap w:val="0"/>
            <w:vAlign w:val="center"/>
          </w:tcPr>
          <w:p w14:paraId="5A71DC66">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序号</w:t>
            </w:r>
          </w:p>
        </w:tc>
        <w:tc>
          <w:tcPr>
            <w:tcW w:w="1304" w:type="dxa"/>
            <w:noWrap w:val="0"/>
            <w:vAlign w:val="center"/>
          </w:tcPr>
          <w:p w14:paraId="3F186E85">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基准编号</w:t>
            </w:r>
          </w:p>
        </w:tc>
        <w:tc>
          <w:tcPr>
            <w:tcW w:w="1191" w:type="dxa"/>
            <w:noWrap w:val="0"/>
            <w:vAlign w:val="center"/>
          </w:tcPr>
          <w:p w14:paraId="2217B6B6">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违法行为</w:t>
            </w:r>
          </w:p>
        </w:tc>
        <w:tc>
          <w:tcPr>
            <w:tcW w:w="2608" w:type="dxa"/>
            <w:noWrap w:val="0"/>
            <w:vAlign w:val="center"/>
          </w:tcPr>
          <w:p w14:paraId="55215BA4">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违反条款</w:t>
            </w:r>
          </w:p>
        </w:tc>
        <w:tc>
          <w:tcPr>
            <w:tcW w:w="2721" w:type="dxa"/>
            <w:noWrap w:val="0"/>
            <w:vAlign w:val="center"/>
          </w:tcPr>
          <w:p w14:paraId="379C40C8">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处罚依据</w:t>
            </w:r>
          </w:p>
        </w:tc>
        <w:tc>
          <w:tcPr>
            <w:tcW w:w="1191" w:type="dxa"/>
            <w:noWrap w:val="0"/>
            <w:vAlign w:val="center"/>
          </w:tcPr>
          <w:p w14:paraId="7AF522C6">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裁量幅度</w:t>
            </w:r>
          </w:p>
        </w:tc>
        <w:tc>
          <w:tcPr>
            <w:tcW w:w="1928" w:type="dxa"/>
            <w:noWrap w:val="0"/>
            <w:vAlign w:val="center"/>
          </w:tcPr>
          <w:p w14:paraId="722100E8">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违法情节和后果</w:t>
            </w:r>
          </w:p>
        </w:tc>
        <w:tc>
          <w:tcPr>
            <w:tcW w:w="1984" w:type="dxa"/>
            <w:noWrap w:val="0"/>
            <w:vAlign w:val="center"/>
          </w:tcPr>
          <w:p w14:paraId="220061D1">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处罚裁量基准</w:t>
            </w:r>
          </w:p>
        </w:tc>
        <w:tc>
          <w:tcPr>
            <w:tcW w:w="1134" w:type="dxa"/>
            <w:noWrap w:val="0"/>
            <w:vAlign w:val="center"/>
          </w:tcPr>
          <w:p w14:paraId="2F36126E">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其他处理</w:t>
            </w:r>
          </w:p>
        </w:tc>
      </w:tr>
      <w:tr w14:paraId="3F5D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restart"/>
            <w:noWrap w:val="0"/>
            <w:vAlign w:val="center"/>
          </w:tcPr>
          <w:p w14:paraId="64A13A84">
            <w:pPr>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4</w:t>
            </w:r>
          </w:p>
          <w:p w14:paraId="30B747B9">
            <w:pPr>
              <w:jc w:val="center"/>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（新增）</w:t>
            </w:r>
          </w:p>
        </w:tc>
        <w:tc>
          <w:tcPr>
            <w:tcW w:w="1304" w:type="dxa"/>
            <w:vMerge w:val="restart"/>
            <w:noWrap w:val="0"/>
            <w:vAlign w:val="center"/>
          </w:tcPr>
          <w:p w14:paraId="46BF519D">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F090302801</w:t>
            </w:r>
          </w:p>
        </w:tc>
        <w:tc>
          <w:tcPr>
            <w:tcW w:w="1191" w:type="dxa"/>
            <w:vMerge w:val="restart"/>
            <w:noWrap w:val="0"/>
            <w:vAlign w:val="center"/>
          </w:tcPr>
          <w:p w14:paraId="04822D12">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简体" w:cs="方正仿宋简体"/>
                <w:color w:val="auto"/>
                <w:sz w:val="21"/>
                <w:szCs w:val="21"/>
                <w:lang w:eastAsia="zh-CN"/>
              </w:rPr>
              <w:t>施工单位擅自动用明火作业或者焊接作业的</w:t>
            </w:r>
          </w:p>
        </w:tc>
        <w:tc>
          <w:tcPr>
            <w:tcW w:w="2608" w:type="dxa"/>
            <w:vMerge w:val="restart"/>
            <w:noWrap w:val="0"/>
            <w:vAlign w:val="center"/>
          </w:tcPr>
          <w:p w14:paraId="4E17C7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《河北省民用建筑装饰装修安全管理若干规定》第十五条 建筑装饰装修需要动用明火或者进行焊接作业的，施工单位和装修人应当建立并遵守动火审批和消防安全制度，施工人员应当遵守安全操作规程。</w:t>
            </w:r>
          </w:p>
        </w:tc>
        <w:tc>
          <w:tcPr>
            <w:tcW w:w="2721" w:type="dxa"/>
            <w:vMerge w:val="restart"/>
            <w:noWrap w:val="0"/>
            <w:vAlign w:val="center"/>
          </w:tcPr>
          <w:p w14:paraId="79AD7A71">
            <w:pPr>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《河北省民用建筑装饰装修安全管理若干规定》第二十八条　违反本规定第十五条规定，施工单位擅自动用明火作业或者焊接作业的，由县级以上人民政府住房城乡建设主管部门或者县级以上人民政府指定的部门责令改正，并处一千元以上一万元以下的罚款；情节严重的，处一万元以上三万元以下的罚款；造成重大安全事故的，降低资质等级或者吊销资质证书。个人违反规定使用明火作业的，由消防救援机构处警告或者五百元以下罚款。</w:t>
            </w:r>
          </w:p>
        </w:tc>
        <w:tc>
          <w:tcPr>
            <w:tcW w:w="1191" w:type="dxa"/>
            <w:noWrap w:val="0"/>
            <w:vAlign w:val="center"/>
          </w:tcPr>
          <w:p w14:paraId="1D6F4A0C">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较轻</w:t>
            </w:r>
          </w:p>
        </w:tc>
        <w:tc>
          <w:tcPr>
            <w:tcW w:w="1928" w:type="dxa"/>
            <w:noWrap w:val="0"/>
            <w:vAlign w:val="center"/>
          </w:tcPr>
          <w:p w14:paraId="03ABC889">
            <w:pPr>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责令改正后及时整改的</w:t>
            </w:r>
          </w:p>
        </w:tc>
        <w:tc>
          <w:tcPr>
            <w:tcW w:w="1984" w:type="dxa"/>
            <w:noWrap w:val="0"/>
            <w:vAlign w:val="center"/>
          </w:tcPr>
          <w:p w14:paraId="2C3641F2">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处一千元以上一万元以下的罚款</w:t>
            </w:r>
          </w:p>
        </w:tc>
        <w:tc>
          <w:tcPr>
            <w:tcW w:w="1134" w:type="dxa"/>
            <w:vMerge w:val="restart"/>
            <w:noWrap w:val="0"/>
            <w:vAlign w:val="center"/>
          </w:tcPr>
          <w:p w14:paraId="37FC4656">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县级以上人民政府住房城乡建设主管部门或者县级以上人民政府指定的部门责令改正</w:t>
            </w:r>
          </w:p>
        </w:tc>
      </w:tr>
      <w:tr w14:paraId="2259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continue"/>
            <w:noWrap w:val="0"/>
            <w:vAlign w:val="center"/>
          </w:tcPr>
          <w:p w14:paraId="6B4CE81B">
            <w:pPr>
              <w:rPr>
                <w:rFonts w:hint="eastAsia" w:ascii="方正仿宋简体" w:hAnsi="方正仿宋简体" w:eastAsia="方正仿宋简体" w:cs="方正仿宋简体"/>
                <w:color w:val="auto"/>
                <w:sz w:val="21"/>
                <w:szCs w:val="21"/>
              </w:rPr>
            </w:pPr>
          </w:p>
        </w:tc>
        <w:tc>
          <w:tcPr>
            <w:tcW w:w="1304" w:type="dxa"/>
            <w:vMerge w:val="continue"/>
            <w:noWrap w:val="0"/>
            <w:vAlign w:val="center"/>
          </w:tcPr>
          <w:p w14:paraId="47515C43">
            <w:pPr>
              <w:rPr>
                <w:rFonts w:hint="eastAsia" w:ascii="方正仿宋简体" w:hAnsi="方正仿宋简体" w:eastAsia="方正仿宋简体" w:cs="方正仿宋简体"/>
                <w:color w:val="auto"/>
                <w:sz w:val="21"/>
                <w:szCs w:val="21"/>
              </w:rPr>
            </w:pPr>
          </w:p>
        </w:tc>
        <w:tc>
          <w:tcPr>
            <w:tcW w:w="1191" w:type="dxa"/>
            <w:vMerge w:val="continue"/>
            <w:noWrap w:val="0"/>
            <w:vAlign w:val="center"/>
          </w:tcPr>
          <w:p w14:paraId="33426122">
            <w:pPr>
              <w:rPr>
                <w:rFonts w:hint="eastAsia" w:ascii="方正仿宋简体" w:hAnsi="方正仿宋简体" w:eastAsia="方正仿宋简体" w:cs="方正仿宋简体"/>
                <w:color w:val="auto"/>
                <w:sz w:val="21"/>
                <w:szCs w:val="21"/>
              </w:rPr>
            </w:pPr>
          </w:p>
        </w:tc>
        <w:tc>
          <w:tcPr>
            <w:tcW w:w="2608" w:type="dxa"/>
            <w:vMerge w:val="continue"/>
            <w:noWrap w:val="0"/>
            <w:vAlign w:val="center"/>
          </w:tcPr>
          <w:p w14:paraId="5F1CC13D">
            <w:pPr>
              <w:rPr>
                <w:rFonts w:hint="eastAsia" w:ascii="方正仿宋简体" w:hAnsi="方正仿宋简体" w:eastAsia="方正仿宋简体" w:cs="方正仿宋简体"/>
                <w:color w:val="auto"/>
                <w:sz w:val="21"/>
                <w:szCs w:val="21"/>
              </w:rPr>
            </w:pPr>
          </w:p>
        </w:tc>
        <w:tc>
          <w:tcPr>
            <w:tcW w:w="2721" w:type="dxa"/>
            <w:vMerge w:val="continue"/>
            <w:noWrap w:val="0"/>
            <w:vAlign w:val="center"/>
          </w:tcPr>
          <w:p w14:paraId="66F76840">
            <w:pPr>
              <w:rPr>
                <w:rFonts w:hint="eastAsia" w:ascii="方正仿宋简体" w:hAnsi="方正仿宋简体" w:eastAsia="方正仿宋简体" w:cs="方正仿宋简体"/>
                <w:color w:val="auto"/>
                <w:sz w:val="21"/>
                <w:szCs w:val="21"/>
                <w:lang w:val="en-US" w:eastAsia="zh-CN"/>
              </w:rPr>
            </w:pPr>
          </w:p>
        </w:tc>
        <w:tc>
          <w:tcPr>
            <w:tcW w:w="1191" w:type="dxa"/>
            <w:noWrap w:val="0"/>
            <w:vAlign w:val="center"/>
          </w:tcPr>
          <w:p w14:paraId="34979434">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14:paraId="1FCB11E4">
            <w:pP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责令改正后仍不整改的</w:t>
            </w:r>
          </w:p>
        </w:tc>
        <w:tc>
          <w:tcPr>
            <w:tcW w:w="1984" w:type="dxa"/>
            <w:noWrap w:val="0"/>
            <w:vAlign w:val="center"/>
          </w:tcPr>
          <w:p w14:paraId="4603C2EB">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责令停业整顿直至改正违法行为，并处一万元以上三万元以下的罚款</w:t>
            </w:r>
          </w:p>
        </w:tc>
        <w:tc>
          <w:tcPr>
            <w:tcW w:w="1134" w:type="dxa"/>
            <w:vMerge w:val="continue"/>
            <w:noWrap w:val="0"/>
            <w:vAlign w:val="center"/>
          </w:tcPr>
          <w:p w14:paraId="1D819A05">
            <w:pPr>
              <w:rPr>
                <w:rFonts w:hint="eastAsia" w:ascii="方正仿宋简体" w:hAnsi="方正仿宋简体" w:eastAsia="方正仿宋简体" w:cs="方正仿宋简体"/>
                <w:color w:val="auto"/>
                <w:sz w:val="21"/>
                <w:szCs w:val="21"/>
                <w:lang w:eastAsia="zh-CN"/>
              </w:rPr>
            </w:pPr>
          </w:p>
        </w:tc>
      </w:tr>
      <w:tr w14:paraId="70E1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continue"/>
            <w:noWrap w:val="0"/>
            <w:vAlign w:val="center"/>
          </w:tcPr>
          <w:p w14:paraId="7D642A13">
            <w:pPr>
              <w:rPr>
                <w:rFonts w:hint="eastAsia" w:ascii="方正仿宋简体" w:hAnsi="方正仿宋简体" w:eastAsia="方正仿宋简体" w:cs="方正仿宋简体"/>
                <w:color w:val="auto"/>
                <w:sz w:val="21"/>
                <w:szCs w:val="21"/>
                <w:lang w:eastAsia="zh-CN"/>
              </w:rPr>
            </w:pPr>
          </w:p>
        </w:tc>
        <w:tc>
          <w:tcPr>
            <w:tcW w:w="1304" w:type="dxa"/>
            <w:vMerge w:val="continue"/>
            <w:noWrap w:val="0"/>
            <w:vAlign w:val="center"/>
          </w:tcPr>
          <w:p w14:paraId="5B3E8FDB">
            <w:pPr>
              <w:rPr>
                <w:rFonts w:hint="eastAsia" w:ascii="方正仿宋简体" w:hAnsi="方正仿宋简体" w:eastAsia="方正仿宋简体" w:cs="方正仿宋简体"/>
                <w:color w:val="auto"/>
                <w:sz w:val="21"/>
                <w:szCs w:val="21"/>
                <w:lang w:eastAsia="zh-CN"/>
              </w:rPr>
            </w:pPr>
          </w:p>
        </w:tc>
        <w:tc>
          <w:tcPr>
            <w:tcW w:w="1191" w:type="dxa"/>
            <w:vMerge w:val="continue"/>
            <w:noWrap w:val="0"/>
            <w:vAlign w:val="center"/>
          </w:tcPr>
          <w:p w14:paraId="6AAE51EE">
            <w:pPr>
              <w:rPr>
                <w:rFonts w:hint="eastAsia" w:ascii="方正仿宋简体" w:hAnsi="方正仿宋简体" w:eastAsia="方正仿宋简体" w:cs="方正仿宋简体"/>
                <w:color w:val="auto"/>
                <w:sz w:val="21"/>
                <w:szCs w:val="21"/>
                <w:lang w:eastAsia="zh-CN"/>
              </w:rPr>
            </w:pPr>
          </w:p>
        </w:tc>
        <w:tc>
          <w:tcPr>
            <w:tcW w:w="2608" w:type="dxa"/>
            <w:vMerge w:val="continue"/>
            <w:noWrap w:val="0"/>
            <w:vAlign w:val="center"/>
          </w:tcPr>
          <w:p w14:paraId="0F1D0BF4">
            <w:pPr>
              <w:rPr>
                <w:rFonts w:hint="eastAsia" w:ascii="方正仿宋简体" w:hAnsi="方正仿宋简体" w:eastAsia="方正仿宋简体" w:cs="方正仿宋简体"/>
                <w:color w:val="auto"/>
                <w:sz w:val="21"/>
                <w:szCs w:val="21"/>
                <w:lang w:eastAsia="zh-CN"/>
              </w:rPr>
            </w:pPr>
          </w:p>
        </w:tc>
        <w:tc>
          <w:tcPr>
            <w:tcW w:w="2721" w:type="dxa"/>
            <w:vMerge w:val="continue"/>
            <w:noWrap w:val="0"/>
            <w:vAlign w:val="center"/>
          </w:tcPr>
          <w:p w14:paraId="02D73C1D">
            <w:pPr>
              <w:rPr>
                <w:rFonts w:hint="eastAsia" w:ascii="方正仿宋简体" w:hAnsi="方正仿宋简体" w:eastAsia="方正仿宋简体" w:cs="方正仿宋简体"/>
                <w:color w:val="auto"/>
                <w:sz w:val="21"/>
                <w:szCs w:val="21"/>
                <w:lang w:val="en-US" w:eastAsia="zh-CN"/>
              </w:rPr>
            </w:pPr>
          </w:p>
        </w:tc>
        <w:tc>
          <w:tcPr>
            <w:tcW w:w="1191" w:type="dxa"/>
            <w:noWrap w:val="0"/>
            <w:vAlign w:val="center"/>
          </w:tcPr>
          <w:p w14:paraId="49AAC321">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14:paraId="61076E76">
            <w:pP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造成重大安全事故的</w:t>
            </w:r>
          </w:p>
        </w:tc>
        <w:tc>
          <w:tcPr>
            <w:tcW w:w="1984" w:type="dxa"/>
            <w:noWrap w:val="0"/>
            <w:vAlign w:val="center"/>
          </w:tcPr>
          <w:p w14:paraId="568F4CC6">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降低资质等级或者吊销资质证书</w:t>
            </w:r>
          </w:p>
        </w:tc>
        <w:tc>
          <w:tcPr>
            <w:tcW w:w="1134" w:type="dxa"/>
            <w:vMerge w:val="continue"/>
            <w:noWrap w:val="0"/>
            <w:vAlign w:val="center"/>
          </w:tcPr>
          <w:p w14:paraId="7FB94A71">
            <w:pPr>
              <w:rPr>
                <w:rFonts w:hint="eastAsia" w:ascii="方正仿宋简体" w:hAnsi="方正仿宋简体" w:eastAsia="方正仿宋简体" w:cs="方正仿宋简体"/>
                <w:color w:val="auto"/>
                <w:sz w:val="21"/>
                <w:szCs w:val="21"/>
                <w:lang w:eastAsia="zh-CN"/>
              </w:rPr>
            </w:pPr>
          </w:p>
        </w:tc>
      </w:tr>
    </w:tbl>
    <w:p w14:paraId="74D5BFC9">
      <w:pPr>
        <w:keepNext w:val="0"/>
        <w:keepLines w:val="0"/>
        <w:pageBreakBefore w:val="0"/>
        <w:widowControl w:val="0"/>
        <w:tabs>
          <w:tab w:val="left" w:pos="13230"/>
        </w:tabs>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《河北省民用建筑装饰装修安全管理若干规定》</w:t>
      </w:r>
    </w:p>
    <w:tbl>
      <w:tblPr>
        <w:tblStyle w:val="12"/>
        <w:tblW w:w="15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4"/>
        <w:gridCol w:w="1191"/>
        <w:gridCol w:w="2608"/>
        <w:gridCol w:w="2721"/>
        <w:gridCol w:w="1191"/>
        <w:gridCol w:w="1928"/>
        <w:gridCol w:w="1984"/>
        <w:gridCol w:w="1134"/>
      </w:tblGrid>
      <w:tr w14:paraId="5468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noWrap w:val="0"/>
            <w:vAlign w:val="center"/>
          </w:tcPr>
          <w:p w14:paraId="66325612">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序号</w:t>
            </w:r>
          </w:p>
        </w:tc>
        <w:tc>
          <w:tcPr>
            <w:tcW w:w="1304" w:type="dxa"/>
            <w:noWrap w:val="0"/>
            <w:vAlign w:val="center"/>
          </w:tcPr>
          <w:p w14:paraId="1256A861">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基准编号</w:t>
            </w:r>
          </w:p>
        </w:tc>
        <w:tc>
          <w:tcPr>
            <w:tcW w:w="1191" w:type="dxa"/>
            <w:noWrap w:val="0"/>
            <w:vAlign w:val="center"/>
          </w:tcPr>
          <w:p w14:paraId="4CE3EC70">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违法行为</w:t>
            </w:r>
          </w:p>
        </w:tc>
        <w:tc>
          <w:tcPr>
            <w:tcW w:w="2608" w:type="dxa"/>
            <w:noWrap w:val="0"/>
            <w:vAlign w:val="center"/>
          </w:tcPr>
          <w:p w14:paraId="40FFD69F">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违反条款</w:t>
            </w:r>
          </w:p>
        </w:tc>
        <w:tc>
          <w:tcPr>
            <w:tcW w:w="2721" w:type="dxa"/>
            <w:noWrap w:val="0"/>
            <w:vAlign w:val="center"/>
          </w:tcPr>
          <w:p w14:paraId="2AF5B793">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处罚依据</w:t>
            </w:r>
          </w:p>
        </w:tc>
        <w:tc>
          <w:tcPr>
            <w:tcW w:w="1191" w:type="dxa"/>
            <w:noWrap w:val="0"/>
            <w:vAlign w:val="center"/>
          </w:tcPr>
          <w:p w14:paraId="52765C46">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裁量幅度</w:t>
            </w:r>
          </w:p>
        </w:tc>
        <w:tc>
          <w:tcPr>
            <w:tcW w:w="1928" w:type="dxa"/>
            <w:noWrap w:val="0"/>
            <w:vAlign w:val="center"/>
          </w:tcPr>
          <w:p w14:paraId="3C1149F0">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违法情节和后果</w:t>
            </w:r>
          </w:p>
        </w:tc>
        <w:tc>
          <w:tcPr>
            <w:tcW w:w="1984" w:type="dxa"/>
            <w:noWrap w:val="0"/>
            <w:vAlign w:val="center"/>
          </w:tcPr>
          <w:p w14:paraId="757FB386">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处罚裁量基准</w:t>
            </w:r>
          </w:p>
        </w:tc>
        <w:tc>
          <w:tcPr>
            <w:tcW w:w="1134" w:type="dxa"/>
            <w:noWrap w:val="0"/>
            <w:vAlign w:val="center"/>
          </w:tcPr>
          <w:p w14:paraId="54240A9C">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其他处理</w:t>
            </w:r>
          </w:p>
        </w:tc>
      </w:tr>
      <w:tr w14:paraId="4966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restart"/>
            <w:noWrap w:val="0"/>
            <w:vAlign w:val="center"/>
          </w:tcPr>
          <w:p w14:paraId="5D130D11">
            <w:pPr>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5</w:t>
            </w:r>
          </w:p>
          <w:p w14:paraId="472A1B3A">
            <w:pPr>
              <w:jc w:val="center"/>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（新增）</w:t>
            </w:r>
          </w:p>
        </w:tc>
        <w:tc>
          <w:tcPr>
            <w:tcW w:w="1304" w:type="dxa"/>
            <w:vMerge w:val="restart"/>
            <w:noWrap w:val="0"/>
            <w:vAlign w:val="center"/>
          </w:tcPr>
          <w:p w14:paraId="3CABE42F">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F090303001</w:t>
            </w:r>
          </w:p>
        </w:tc>
        <w:tc>
          <w:tcPr>
            <w:tcW w:w="1191" w:type="dxa"/>
            <w:vMerge w:val="restart"/>
            <w:noWrap w:val="0"/>
            <w:vAlign w:val="center"/>
          </w:tcPr>
          <w:p w14:paraId="7AF96149">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物业服务企业未按要求开展巡查的</w:t>
            </w:r>
          </w:p>
        </w:tc>
        <w:tc>
          <w:tcPr>
            <w:tcW w:w="2608" w:type="dxa"/>
            <w:vMerge w:val="restart"/>
            <w:noWrap w:val="0"/>
            <w:vAlign w:val="center"/>
          </w:tcPr>
          <w:p w14:paraId="6BC4E0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《河北省民用建筑装饰装修安全管理若干规定》第二十一条　住房城乡建设主管部门及其他有关部门应当依法对装饰装修工程进行重点监督检查和随机抽查。</w:t>
            </w:r>
          </w:p>
          <w:p w14:paraId="6FB631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乡（镇）人民政府、街道办事处及物业服务企业应当加强本管理区域内建筑装饰装修日常巡查。发现违反本规定的，应当劝阻、制止；劝阻、制止无效的，应当立即报告县级人民政府住房城乡建设主管部门或者其他有关部门。</w:t>
            </w:r>
          </w:p>
        </w:tc>
        <w:tc>
          <w:tcPr>
            <w:tcW w:w="2721" w:type="dxa"/>
            <w:vMerge w:val="restart"/>
            <w:noWrap w:val="0"/>
            <w:vAlign w:val="center"/>
          </w:tcPr>
          <w:p w14:paraId="08451B78">
            <w:pPr>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《河北省民用建筑装饰装修安全管理若干规定》第三十条　违反本规定第二十一条规定，物业服务企业未按要求开展巡查，或者未对违法行为劝阻、制止、报告的，由县级人民政府住房城乡建设主管部门或者县级人民政府指定的部门责令改正，可以处五百元以上三千元以下的罚款。</w:t>
            </w:r>
          </w:p>
        </w:tc>
        <w:tc>
          <w:tcPr>
            <w:tcW w:w="1191" w:type="dxa"/>
            <w:noWrap w:val="0"/>
            <w:vAlign w:val="center"/>
          </w:tcPr>
          <w:p w14:paraId="7CC36E75">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较轻</w:t>
            </w:r>
          </w:p>
        </w:tc>
        <w:tc>
          <w:tcPr>
            <w:tcW w:w="1928" w:type="dxa"/>
            <w:noWrap w:val="0"/>
            <w:vAlign w:val="center"/>
          </w:tcPr>
          <w:p w14:paraId="4353A0D6">
            <w:pPr>
              <w:widowControl/>
              <w:jc w:val="both"/>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1984" w:type="dxa"/>
            <w:noWrap w:val="0"/>
            <w:vAlign w:val="center"/>
          </w:tcPr>
          <w:p w14:paraId="14641DAF">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可以处五百元以上一千元以下罚款</w:t>
            </w:r>
          </w:p>
        </w:tc>
        <w:tc>
          <w:tcPr>
            <w:tcW w:w="1134" w:type="dxa"/>
            <w:vMerge w:val="restart"/>
            <w:noWrap w:val="0"/>
            <w:vAlign w:val="center"/>
          </w:tcPr>
          <w:p w14:paraId="16FF9ADF">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县级以上人民政府住房城乡建设主管部门或者县级以上人民政府指定的部门责令改正</w:t>
            </w:r>
          </w:p>
        </w:tc>
      </w:tr>
      <w:tr w14:paraId="1361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continue"/>
            <w:noWrap w:val="0"/>
            <w:vAlign w:val="center"/>
          </w:tcPr>
          <w:p w14:paraId="147CAC94">
            <w:pPr>
              <w:rPr>
                <w:rFonts w:hint="eastAsia" w:ascii="方正仿宋简体" w:hAnsi="方正仿宋简体" w:eastAsia="方正仿宋简体" w:cs="方正仿宋简体"/>
                <w:color w:val="auto"/>
                <w:sz w:val="21"/>
                <w:szCs w:val="21"/>
              </w:rPr>
            </w:pPr>
          </w:p>
        </w:tc>
        <w:tc>
          <w:tcPr>
            <w:tcW w:w="1304" w:type="dxa"/>
            <w:vMerge w:val="continue"/>
            <w:noWrap w:val="0"/>
            <w:vAlign w:val="center"/>
          </w:tcPr>
          <w:p w14:paraId="4E1EFCB0">
            <w:pPr>
              <w:rPr>
                <w:rFonts w:hint="eastAsia" w:ascii="方正仿宋简体" w:hAnsi="方正仿宋简体" w:eastAsia="方正仿宋简体" w:cs="方正仿宋简体"/>
                <w:color w:val="auto"/>
                <w:sz w:val="21"/>
                <w:szCs w:val="21"/>
              </w:rPr>
            </w:pPr>
          </w:p>
        </w:tc>
        <w:tc>
          <w:tcPr>
            <w:tcW w:w="1191" w:type="dxa"/>
            <w:vMerge w:val="continue"/>
            <w:noWrap w:val="0"/>
            <w:vAlign w:val="center"/>
          </w:tcPr>
          <w:p w14:paraId="2B8B7535">
            <w:pPr>
              <w:rPr>
                <w:rFonts w:hint="eastAsia" w:ascii="方正仿宋简体" w:hAnsi="方正仿宋简体" w:eastAsia="方正仿宋简体" w:cs="方正仿宋简体"/>
                <w:color w:val="auto"/>
                <w:sz w:val="21"/>
                <w:szCs w:val="21"/>
              </w:rPr>
            </w:pPr>
          </w:p>
        </w:tc>
        <w:tc>
          <w:tcPr>
            <w:tcW w:w="2608" w:type="dxa"/>
            <w:vMerge w:val="continue"/>
            <w:noWrap w:val="0"/>
            <w:vAlign w:val="center"/>
          </w:tcPr>
          <w:p w14:paraId="59638A48">
            <w:pPr>
              <w:rPr>
                <w:rFonts w:hint="eastAsia" w:ascii="方正仿宋简体" w:hAnsi="方正仿宋简体" w:eastAsia="方正仿宋简体" w:cs="方正仿宋简体"/>
                <w:color w:val="auto"/>
                <w:sz w:val="21"/>
                <w:szCs w:val="21"/>
              </w:rPr>
            </w:pPr>
          </w:p>
        </w:tc>
        <w:tc>
          <w:tcPr>
            <w:tcW w:w="2721" w:type="dxa"/>
            <w:vMerge w:val="continue"/>
            <w:noWrap w:val="0"/>
            <w:vAlign w:val="center"/>
          </w:tcPr>
          <w:p w14:paraId="15DA2BEF">
            <w:pPr>
              <w:rPr>
                <w:rFonts w:hint="eastAsia" w:ascii="方正仿宋简体" w:hAnsi="方正仿宋简体" w:eastAsia="方正仿宋简体" w:cs="方正仿宋简体"/>
                <w:color w:val="auto"/>
                <w:sz w:val="21"/>
                <w:szCs w:val="21"/>
                <w:lang w:val="en-US" w:eastAsia="zh-CN"/>
              </w:rPr>
            </w:pPr>
          </w:p>
        </w:tc>
        <w:tc>
          <w:tcPr>
            <w:tcW w:w="1191" w:type="dxa"/>
            <w:noWrap w:val="0"/>
            <w:vAlign w:val="center"/>
          </w:tcPr>
          <w:p w14:paraId="41C8ECB7">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14:paraId="45FF6FBD">
            <w:pPr>
              <w:widowControl/>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2"/>
                <w:sz w:val="21"/>
                <w:szCs w:val="21"/>
                <w:highlight w:val="none"/>
                <w:lang w:val="en-US" w:eastAsia="zh-CN"/>
              </w:rPr>
              <w:t>按照要求改正，但已造成严重后果的；逾期不改正，尚未造成严重后果的</w:t>
            </w:r>
          </w:p>
        </w:tc>
        <w:tc>
          <w:tcPr>
            <w:tcW w:w="1984" w:type="dxa"/>
            <w:noWrap w:val="0"/>
            <w:vAlign w:val="center"/>
          </w:tcPr>
          <w:p w14:paraId="6BDF268E">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处一千元以上二千元五百元以下罚款</w:t>
            </w:r>
          </w:p>
        </w:tc>
        <w:tc>
          <w:tcPr>
            <w:tcW w:w="1134" w:type="dxa"/>
            <w:vMerge w:val="continue"/>
            <w:noWrap w:val="0"/>
            <w:vAlign w:val="center"/>
          </w:tcPr>
          <w:p w14:paraId="017CB4E2">
            <w:pPr>
              <w:rPr>
                <w:rFonts w:hint="eastAsia" w:ascii="方正仿宋简体" w:hAnsi="方正仿宋简体" w:eastAsia="方正仿宋简体" w:cs="方正仿宋简体"/>
                <w:color w:val="auto"/>
                <w:sz w:val="21"/>
                <w:szCs w:val="21"/>
                <w:lang w:eastAsia="zh-CN"/>
              </w:rPr>
            </w:pPr>
          </w:p>
        </w:tc>
      </w:tr>
      <w:tr w14:paraId="261D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continue"/>
            <w:noWrap w:val="0"/>
            <w:vAlign w:val="center"/>
          </w:tcPr>
          <w:p w14:paraId="037B069C">
            <w:pPr>
              <w:rPr>
                <w:rFonts w:hint="eastAsia" w:ascii="方正仿宋简体" w:hAnsi="方正仿宋简体" w:eastAsia="方正仿宋简体" w:cs="方正仿宋简体"/>
                <w:color w:val="auto"/>
                <w:sz w:val="21"/>
                <w:szCs w:val="21"/>
                <w:lang w:eastAsia="zh-CN"/>
              </w:rPr>
            </w:pPr>
          </w:p>
        </w:tc>
        <w:tc>
          <w:tcPr>
            <w:tcW w:w="1304" w:type="dxa"/>
            <w:vMerge w:val="continue"/>
            <w:noWrap w:val="0"/>
            <w:vAlign w:val="center"/>
          </w:tcPr>
          <w:p w14:paraId="0C8FC89C">
            <w:pPr>
              <w:rPr>
                <w:rFonts w:hint="eastAsia" w:ascii="方正仿宋简体" w:hAnsi="方正仿宋简体" w:eastAsia="方正仿宋简体" w:cs="方正仿宋简体"/>
                <w:color w:val="auto"/>
                <w:sz w:val="21"/>
                <w:szCs w:val="21"/>
                <w:lang w:eastAsia="zh-CN"/>
              </w:rPr>
            </w:pPr>
          </w:p>
        </w:tc>
        <w:tc>
          <w:tcPr>
            <w:tcW w:w="1191" w:type="dxa"/>
            <w:vMerge w:val="continue"/>
            <w:noWrap w:val="0"/>
            <w:vAlign w:val="center"/>
          </w:tcPr>
          <w:p w14:paraId="5167B74E">
            <w:pPr>
              <w:rPr>
                <w:rFonts w:hint="eastAsia" w:ascii="方正仿宋简体" w:hAnsi="方正仿宋简体" w:eastAsia="方正仿宋简体" w:cs="方正仿宋简体"/>
                <w:color w:val="auto"/>
                <w:sz w:val="21"/>
                <w:szCs w:val="21"/>
                <w:lang w:eastAsia="zh-CN"/>
              </w:rPr>
            </w:pPr>
          </w:p>
        </w:tc>
        <w:tc>
          <w:tcPr>
            <w:tcW w:w="2608" w:type="dxa"/>
            <w:vMerge w:val="continue"/>
            <w:noWrap w:val="0"/>
            <w:vAlign w:val="center"/>
          </w:tcPr>
          <w:p w14:paraId="4D9FD712">
            <w:pPr>
              <w:rPr>
                <w:rFonts w:hint="eastAsia" w:ascii="方正仿宋简体" w:hAnsi="方正仿宋简体" w:eastAsia="方正仿宋简体" w:cs="方正仿宋简体"/>
                <w:color w:val="auto"/>
                <w:sz w:val="21"/>
                <w:szCs w:val="21"/>
                <w:lang w:eastAsia="zh-CN"/>
              </w:rPr>
            </w:pPr>
          </w:p>
        </w:tc>
        <w:tc>
          <w:tcPr>
            <w:tcW w:w="2721" w:type="dxa"/>
            <w:vMerge w:val="continue"/>
            <w:noWrap w:val="0"/>
            <w:vAlign w:val="center"/>
          </w:tcPr>
          <w:p w14:paraId="4A21E1B8">
            <w:pPr>
              <w:rPr>
                <w:rFonts w:hint="eastAsia" w:ascii="方正仿宋简体" w:hAnsi="方正仿宋简体" w:eastAsia="方正仿宋简体" w:cs="方正仿宋简体"/>
                <w:color w:val="auto"/>
                <w:sz w:val="21"/>
                <w:szCs w:val="21"/>
                <w:lang w:val="en-US" w:eastAsia="zh-CN"/>
              </w:rPr>
            </w:pPr>
          </w:p>
        </w:tc>
        <w:tc>
          <w:tcPr>
            <w:tcW w:w="1191" w:type="dxa"/>
            <w:noWrap w:val="0"/>
            <w:vAlign w:val="center"/>
          </w:tcPr>
          <w:p w14:paraId="3BA45BF5">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14:paraId="550F87E6">
            <w:pPr>
              <w:widowControl/>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2"/>
                <w:sz w:val="21"/>
                <w:szCs w:val="21"/>
                <w:highlight w:val="none"/>
                <w:lang w:val="en-US" w:eastAsia="zh-CN"/>
              </w:rPr>
              <w:t>逾期不改正，且已造成严重后果的</w:t>
            </w:r>
          </w:p>
        </w:tc>
        <w:tc>
          <w:tcPr>
            <w:tcW w:w="1984" w:type="dxa"/>
            <w:noWrap w:val="0"/>
            <w:vAlign w:val="center"/>
          </w:tcPr>
          <w:p w14:paraId="066682DC">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处二千元五百元以上三千元以下罚款</w:t>
            </w:r>
          </w:p>
        </w:tc>
        <w:tc>
          <w:tcPr>
            <w:tcW w:w="1134" w:type="dxa"/>
            <w:vMerge w:val="continue"/>
            <w:noWrap w:val="0"/>
            <w:vAlign w:val="center"/>
          </w:tcPr>
          <w:p w14:paraId="53D325E9">
            <w:pPr>
              <w:rPr>
                <w:rFonts w:hint="eastAsia" w:ascii="方正仿宋简体" w:hAnsi="方正仿宋简体" w:eastAsia="方正仿宋简体" w:cs="方正仿宋简体"/>
                <w:color w:val="auto"/>
                <w:sz w:val="21"/>
                <w:szCs w:val="21"/>
                <w:lang w:eastAsia="zh-CN"/>
              </w:rPr>
            </w:pPr>
          </w:p>
        </w:tc>
      </w:tr>
    </w:tbl>
    <w:p w14:paraId="2752B828">
      <w:pPr>
        <w:keepNext w:val="0"/>
        <w:keepLines w:val="0"/>
        <w:pageBreakBefore w:val="0"/>
        <w:widowControl w:val="0"/>
        <w:tabs>
          <w:tab w:val="left" w:pos="13230"/>
        </w:tabs>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《河北省民用建筑装饰装修安全管理若干规定》</w:t>
      </w:r>
    </w:p>
    <w:tbl>
      <w:tblPr>
        <w:tblStyle w:val="12"/>
        <w:tblW w:w="15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4"/>
        <w:gridCol w:w="1191"/>
        <w:gridCol w:w="2608"/>
        <w:gridCol w:w="2721"/>
        <w:gridCol w:w="1191"/>
        <w:gridCol w:w="1928"/>
        <w:gridCol w:w="1984"/>
        <w:gridCol w:w="1134"/>
      </w:tblGrid>
      <w:tr w14:paraId="6AE1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noWrap w:val="0"/>
            <w:vAlign w:val="center"/>
          </w:tcPr>
          <w:p w14:paraId="78CA58E3">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序号</w:t>
            </w:r>
          </w:p>
        </w:tc>
        <w:tc>
          <w:tcPr>
            <w:tcW w:w="1304" w:type="dxa"/>
            <w:noWrap w:val="0"/>
            <w:vAlign w:val="center"/>
          </w:tcPr>
          <w:p w14:paraId="32204F7E">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基准编号</w:t>
            </w:r>
          </w:p>
        </w:tc>
        <w:tc>
          <w:tcPr>
            <w:tcW w:w="1191" w:type="dxa"/>
            <w:noWrap w:val="0"/>
            <w:vAlign w:val="center"/>
          </w:tcPr>
          <w:p w14:paraId="7D5320D1">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违法行为</w:t>
            </w:r>
          </w:p>
        </w:tc>
        <w:tc>
          <w:tcPr>
            <w:tcW w:w="2608" w:type="dxa"/>
            <w:noWrap w:val="0"/>
            <w:vAlign w:val="center"/>
          </w:tcPr>
          <w:p w14:paraId="736C433C">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违反条款</w:t>
            </w:r>
          </w:p>
        </w:tc>
        <w:tc>
          <w:tcPr>
            <w:tcW w:w="2721" w:type="dxa"/>
            <w:noWrap w:val="0"/>
            <w:vAlign w:val="center"/>
          </w:tcPr>
          <w:p w14:paraId="092BA530">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处罚依据</w:t>
            </w:r>
          </w:p>
        </w:tc>
        <w:tc>
          <w:tcPr>
            <w:tcW w:w="1191" w:type="dxa"/>
            <w:noWrap w:val="0"/>
            <w:vAlign w:val="center"/>
          </w:tcPr>
          <w:p w14:paraId="00DFCF9C">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裁量幅度</w:t>
            </w:r>
          </w:p>
        </w:tc>
        <w:tc>
          <w:tcPr>
            <w:tcW w:w="1928" w:type="dxa"/>
            <w:noWrap w:val="0"/>
            <w:vAlign w:val="center"/>
          </w:tcPr>
          <w:p w14:paraId="0E8C72B8">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违法情节和后果</w:t>
            </w:r>
          </w:p>
        </w:tc>
        <w:tc>
          <w:tcPr>
            <w:tcW w:w="1984" w:type="dxa"/>
            <w:noWrap w:val="0"/>
            <w:vAlign w:val="center"/>
          </w:tcPr>
          <w:p w14:paraId="05D28B42">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处罚裁量基准</w:t>
            </w:r>
          </w:p>
        </w:tc>
        <w:tc>
          <w:tcPr>
            <w:tcW w:w="1134" w:type="dxa"/>
            <w:noWrap w:val="0"/>
            <w:vAlign w:val="center"/>
          </w:tcPr>
          <w:p w14:paraId="0DE7C2D1">
            <w:pPr>
              <w:jc w:val="center"/>
              <w:rPr>
                <w:rFonts w:hint="eastAsia" w:ascii="方正仿宋简体" w:hAnsi="方正仿宋简体" w:eastAsia="方正仿宋简体" w:cs="方正仿宋简体"/>
                <w:b/>
                <w:bCs/>
                <w:color w:val="auto"/>
                <w:kern w:val="0"/>
                <w:sz w:val="21"/>
                <w:szCs w:val="21"/>
                <w:lang w:val="en-US" w:eastAsia="zh-CN"/>
              </w:rPr>
            </w:pPr>
            <w:r>
              <w:rPr>
                <w:rFonts w:hint="eastAsia" w:ascii="方正仿宋简体" w:hAnsi="方正仿宋简体" w:eastAsia="方正仿宋_GBK" w:cs="方正仿宋简体"/>
                <w:b/>
                <w:bCs/>
                <w:color w:val="auto"/>
                <w:kern w:val="0"/>
                <w:sz w:val="21"/>
                <w:szCs w:val="21"/>
                <w:lang w:val="en-US" w:eastAsia="zh-CN"/>
              </w:rPr>
              <w:t>其他处理</w:t>
            </w:r>
          </w:p>
        </w:tc>
      </w:tr>
      <w:tr w14:paraId="06FC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restart"/>
            <w:noWrap w:val="0"/>
            <w:vAlign w:val="center"/>
          </w:tcPr>
          <w:p w14:paraId="1B6045B1">
            <w:pPr>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6</w:t>
            </w:r>
          </w:p>
          <w:p w14:paraId="034E003B">
            <w:pPr>
              <w:jc w:val="center"/>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（新增）</w:t>
            </w:r>
          </w:p>
        </w:tc>
        <w:tc>
          <w:tcPr>
            <w:tcW w:w="1304" w:type="dxa"/>
            <w:vMerge w:val="restart"/>
            <w:noWrap w:val="0"/>
            <w:vAlign w:val="center"/>
          </w:tcPr>
          <w:p w14:paraId="7DA143BD">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F090303002</w:t>
            </w:r>
          </w:p>
        </w:tc>
        <w:tc>
          <w:tcPr>
            <w:tcW w:w="1191" w:type="dxa"/>
            <w:vMerge w:val="restart"/>
            <w:noWrap w:val="0"/>
            <w:vAlign w:val="center"/>
          </w:tcPr>
          <w:p w14:paraId="4A9E747E">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物业服务企业未对违法行为劝阻、制止、报告的</w:t>
            </w:r>
          </w:p>
        </w:tc>
        <w:tc>
          <w:tcPr>
            <w:tcW w:w="2608" w:type="dxa"/>
            <w:vMerge w:val="restart"/>
            <w:noWrap w:val="0"/>
            <w:vAlign w:val="center"/>
          </w:tcPr>
          <w:p w14:paraId="6E44F49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《河北省民用建筑装饰装修安全管理若干规定》第二十一条　住房城乡建设主管部门及其他有关部门应当依法对装饰装修工程进行重点监督检查和随机抽查。</w:t>
            </w:r>
          </w:p>
          <w:p w14:paraId="61E4579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乡（镇）人民政府、街道办事处及物业服务企业应当加强本管理区域内建筑装饰装修日常巡查。发现违反本规定的，应当劝阻、制止；劝阻、制止无效的，应当立即报告县级人民政府住房城乡建设主管部门或者其他有关部门。</w:t>
            </w:r>
          </w:p>
        </w:tc>
        <w:tc>
          <w:tcPr>
            <w:tcW w:w="2721" w:type="dxa"/>
            <w:vMerge w:val="restart"/>
            <w:noWrap w:val="0"/>
            <w:vAlign w:val="center"/>
          </w:tcPr>
          <w:p w14:paraId="7D4E3815">
            <w:pPr>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《河北省民用建筑装饰装修安全管理若干规定》第三十条　违反本规定第二十一条规定，物业服务企业未按要求开展巡查，或者未对违法行为劝阻、制止、报告的，由县级人民政府住房城乡建设主管部门或者县级人民政府指定的部门责令改正，可以处五百元以上三千元以下的罚款。</w:t>
            </w:r>
          </w:p>
        </w:tc>
        <w:tc>
          <w:tcPr>
            <w:tcW w:w="1191" w:type="dxa"/>
            <w:noWrap w:val="0"/>
            <w:vAlign w:val="center"/>
          </w:tcPr>
          <w:p w14:paraId="62F09D98">
            <w:pPr>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较轻</w:t>
            </w:r>
          </w:p>
        </w:tc>
        <w:tc>
          <w:tcPr>
            <w:tcW w:w="1928" w:type="dxa"/>
            <w:noWrap w:val="0"/>
            <w:vAlign w:val="center"/>
          </w:tcPr>
          <w:p w14:paraId="738129F9">
            <w:pPr>
              <w:pageBreakBefore w:val="0"/>
              <w:kinsoku/>
              <w:wordWrap/>
              <w:overflowPunct/>
              <w:topLinePunct w:val="0"/>
              <w:autoSpaceDE/>
              <w:autoSpaceDN/>
              <w:bidi w:val="0"/>
              <w:adjustRightInd/>
              <w:snapToGrid/>
              <w:spacing w:line="240" w:lineRule="atLeast"/>
              <w:rPr>
                <w:rFonts w:hint="default"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0"/>
                <w:sz w:val="21"/>
                <w:szCs w:val="21"/>
                <w:lang w:val="en-US" w:eastAsia="zh-CN" w:bidi="ar-SA"/>
              </w:rPr>
              <w:t>责令违法行为人改正，违法行为人拒不改正48小时内未报告的</w:t>
            </w:r>
          </w:p>
        </w:tc>
        <w:tc>
          <w:tcPr>
            <w:tcW w:w="1984" w:type="dxa"/>
            <w:noWrap w:val="0"/>
            <w:vAlign w:val="center"/>
          </w:tcPr>
          <w:p w14:paraId="3929D5DE">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可以处五百元以上一千元以下罚款</w:t>
            </w:r>
          </w:p>
        </w:tc>
        <w:tc>
          <w:tcPr>
            <w:tcW w:w="1134" w:type="dxa"/>
            <w:vMerge w:val="restart"/>
            <w:noWrap w:val="0"/>
            <w:vAlign w:val="center"/>
          </w:tcPr>
          <w:p w14:paraId="32114F37">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县级以上人民政府住房城乡建设主管部门或者县级以上人民政府指定的部门责令改正</w:t>
            </w:r>
          </w:p>
        </w:tc>
      </w:tr>
      <w:tr w14:paraId="6EE1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continue"/>
            <w:noWrap w:val="0"/>
            <w:vAlign w:val="center"/>
          </w:tcPr>
          <w:p w14:paraId="3BDAE5D9">
            <w:pPr>
              <w:rPr>
                <w:rFonts w:hint="eastAsia" w:ascii="方正仿宋简体" w:hAnsi="方正仿宋简体" w:eastAsia="方正仿宋简体" w:cs="方正仿宋简体"/>
                <w:color w:val="auto"/>
                <w:sz w:val="21"/>
                <w:szCs w:val="21"/>
              </w:rPr>
            </w:pPr>
          </w:p>
        </w:tc>
        <w:tc>
          <w:tcPr>
            <w:tcW w:w="1304" w:type="dxa"/>
            <w:vMerge w:val="continue"/>
            <w:noWrap w:val="0"/>
            <w:vAlign w:val="center"/>
          </w:tcPr>
          <w:p w14:paraId="0B7C3848">
            <w:pPr>
              <w:rPr>
                <w:rFonts w:hint="eastAsia" w:ascii="方正仿宋简体" w:hAnsi="方正仿宋简体" w:eastAsia="方正仿宋简体" w:cs="方正仿宋简体"/>
                <w:color w:val="auto"/>
                <w:sz w:val="21"/>
                <w:szCs w:val="21"/>
              </w:rPr>
            </w:pPr>
          </w:p>
        </w:tc>
        <w:tc>
          <w:tcPr>
            <w:tcW w:w="1191" w:type="dxa"/>
            <w:vMerge w:val="continue"/>
            <w:noWrap w:val="0"/>
            <w:vAlign w:val="center"/>
          </w:tcPr>
          <w:p w14:paraId="6616C37F">
            <w:pPr>
              <w:rPr>
                <w:rFonts w:hint="eastAsia" w:ascii="方正仿宋简体" w:hAnsi="方正仿宋简体" w:eastAsia="方正仿宋简体" w:cs="方正仿宋简体"/>
                <w:color w:val="auto"/>
                <w:sz w:val="21"/>
                <w:szCs w:val="21"/>
              </w:rPr>
            </w:pPr>
          </w:p>
        </w:tc>
        <w:tc>
          <w:tcPr>
            <w:tcW w:w="2608" w:type="dxa"/>
            <w:vMerge w:val="continue"/>
            <w:noWrap w:val="0"/>
            <w:vAlign w:val="center"/>
          </w:tcPr>
          <w:p w14:paraId="0DFFC873">
            <w:pPr>
              <w:rPr>
                <w:rFonts w:hint="eastAsia" w:ascii="方正仿宋简体" w:hAnsi="方正仿宋简体" w:eastAsia="方正仿宋简体" w:cs="方正仿宋简体"/>
                <w:color w:val="auto"/>
                <w:sz w:val="21"/>
                <w:szCs w:val="21"/>
              </w:rPr>
            </w:pPr>
          </w:p>
        </w:tc>
        <w:tc>
          <w:tcPr>
            <w:tcW w:w="2721" w:type="dxa"/>
            <w:vMerge w:val="continue"/>
            <w:noWrap w:val="0"/>
            <w:vAlign w:val="center"/>
          </w:tcPr>
          <w:p w14:paraId="230C490C">
            <w:pPr>
              <w:rPr>
                <w:rFonts w:hint="eastAsia" w:ascii="方正仿宋简体" w:hAnsi="方正仿宋简体" w:eastAsia="方正仿宋简体" w:cs="方正仿宋简体"/>
                <w:color w:val="auto"/>
                <w:sz w:val="21"/>
                <w:szCs w:val="21"/>
                <w:lang w:val="en-US" w:eastAsia="zh-CN"/>
              </w:rPr>
            </w:pPr>
          </w:p>
        </w:tc>
        <w:tc>
          <w:tcPr>
            <w:tcW w:w="1191" w:type="dxa"/>
            <w:noWrap w:val="0"/>
            <w:vAlign w:val="center"/>
          </w:tcPr>
          <w:p w14:paraId="271731B1">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14:paraId="63DBBE3B">
            <w:pPr>
              <w:pageBreakBefore w:val="0"/>
              <w:kinsoku/>
              <w:wordWrap/>
              <w:overflowPunct/>
              <w:topLinePunct w:val="0"/>
              <w:autoSpaceDE/>
              <w:autoSpaceDN/>
              <w:bidi w:val="0"/>
              <w:adjustRightInd/>
              <w:snapToGrid/>
              <w:spacing w:line="240" w:lineRule="atLeast"/>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未对违法行为劝阻、制止；</w:t>
            </w:r>
            <w:r>
              <w:rPr>
                <w:rFonts w:hint="eastAsia" w:ascii="方正仿宋简体" w:hAnsi="方正仿宋简体" w:eastAsia="方正仿宋_GBK" w:cs="方正仿宋简体"/>
                <w:color w:val="auto"/>
                <w:kern w:val="0"/>
                <w:sz w:val="21"/>
                <w:szCs w:val="21"/>
                <w:lang w:val="en-US" w:eastAsia="zh-CN" w:bidi="ar-SA"/>
              </w:rPr>
              <w:t>责令违法行为人改正，违法行为人拒不改正超过48小时或已造成事实后果的未报告的</w:t>
            </w:r>
          </w:p>
        </w:tc>
        <w:tc>
          <w:tcPr>
            <w:tcW w:w="1984" w:type="dxa"/>
            <w:noWrap w:val="0"/>
            <w:vAlign w:val="center"/>
          </w:tcPr>
          <w:p w14:paraId="2F347A76">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处一千元以上二千元五百元以下罚款</w:t>
            </w:r>
          </w:p>
        </w:tc>
        <w:tc>
          <w:tcPr>
            <w:tcW w:w="1134" w:type="dxa"/>
            <w:vMerge w:val="continue"/>
            <w:noWrap w:val="0"/>
            <w:vAlign w:val="center"/>
          </w:tcPr>
          <w:p w14:paraId="3248D676">
            <w:pPr>
              <w:rPr>
                <w:rFonts w:hint="eastAsia" w:ascii="方正仿宋简体" w:hAnsi="方正仿宋简体" w:eastAsia="方正仿宋简体" w:cs="方正仿宋简体"/>
                <w:color w:val="auto"/>
                <w:sz w:val="21"/>
                <w:szCs w:val="21"/>
                <w:lang w:eastAsia="zh-CN"/>
              </w:rPr>
            </w:pPr>
          </w:p>
        </w:tc>
      </w:tr>
      <w:tr w14:paraId="7449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64" w:type="dxa"/>
            <w:vMerge w:val="continue"/>
            <w:noWrap w:val="0"/>
            <w:vAlign w:val="center"/>
          </w:tcPr>
          <w:p w14:paraId="41EBBC50">
            <w:pPr>
              <w:rPr>
                <w:rFonts w:hint="eastAsia" w:ascii="方正仿宋简体" w:hAnsi="方正仿宋简体" w:eastAsia="方正仿宋简体" w:cs="方正仿宋简体"/>
                <w:color w:val="auto"/>
                <w:sz w:val="21"/>
                <w:szCs w:val="21"/>
                <w:lang w:eastAsia="zh-CN"/>
              </w:rPr>
            </w:pPr>
          </w:p>
        </w:tc>
        <w:tc>
          <w:tcPr>
            <w:tcW w:w="1304" w:type="dxa"/>
            <w:vMerge w:val="continue"/>
            <w:noWrap w:val="0"/>
            <w:vAlign w:val="center"/>
          </w:tcPr>
          <w:p w14:paraId="12C5C1C1">
            <w:pPr>
              <w:rPr>
                <w:rFonts w:hint="eastAsia" w:ascii="方正仿宋简体" w:hAnsi="方正仿宋简体" w:eastAsia="方正仿宋简体" w:cs="方正仿宋简体"/>
                <w:color w:val="auto"/>
                <w:sz w:val="21"/>
                <w:szCs w:val="21"/>
                <w:lang w:eastAsia="zh-CN"/>
              </w:rPr>
            </w:pPr>
          </w:p>
        </w:tc>
        <w:tc>
          <w:tcPr>
            <w:tcW w:w="1191" w:type="dxa"/>
            <w:vMerge w:val="continue"/>
            <w:noWrap w:val="0"/>
            <w:vAlign w:val="center"/>
          </w:tcPr>
          <w:p w14:paraId="0282A6FE">
            <w:pPr>
              <w:rPr>
                <w:rFonts w:hint="eastAsia" w:ascii="方正仿宋简体" w:hAnsi="方正仿宋简体" w:eastAsia="方正仿宋简体" w:cs="方正仿宋简体"/>
                <w:color w:val="auto"/>
                <w:sz w:val="21"/>
                <w:szCs w:val="21"/>
                <w:lang w:eastAsia="zh-CN"/>
              </w:rPr>
            </w:pPr>
          </w:p>
        </w:tc>
        <w:tc>
          <w:tcPr>
            <w:tcW w:w="2608" w:type="dxa"/>
            <w:vMerge w:val="continue"/>
            <w:noWrap w:val="0"/>
            <w:vAlign w:val="center"/>
          </w:tcPr>
          <w:p w14:paraId="76916FC5">
            <w:pPr>
              <w:rPr>
                <w:rFonts w:hint="eastAsia" w:ascii="方正仿宋简体" w:hAnsi="方正仿宋简体" w:eastAsia="方正仿宋简体" w:cs="方正仿宋简体"/>
                <w:color w:val="auto"/>
                <w:sz w:val="21"/>
                <w:szCs w:val="21"/>
                <w:lang w:eastAsia="zh-CN"/>
              </w:rPr>
            </w:pPr>
          </w:p>
        </w:tc>
        <w:tc>
          <w:tcPr>
            <w:tcW w:w="2721" w:type="dxa"/>
            <w:vMerge w:val="continue"/>
            <w:noWrap w:val="0"/>
            <w:vAlign w:val="center"/>
          </w:tcPr>
          <w:p w14:paraId="7A656B65">
            <w:pPr>
              <w:rPr>
                <w:rFonts w:hint="eastAsia" w:ascii="方正仿宋简体" w:hAnsi="方正仿宋简体" w:eastAsia="方正仿宋简体" w:cs="方正仿宋简体"/>
                <w:color w:val="auto"/>
                <w:sz w:val="21"/>
                <w:szCs w:val="21"/>
                <w:lang w:val="en-US" w:eastAsia="zh-CN"/>
              </w:rPr>
            </w:pPr>
          </w:p>
        </w:tc>
        <w:tc>
          <w:tcPr>
            <w:tcW w:w="1191" w:type="dxa"/>
            <w:noWrap w:val="0"/>
            <w:vAlign w:val="center"/>
          </w:tcPr>
          <w:p w14:paraId="3DEB9450">
            <w:pPr>
              <w:widowControl/>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14:paraId="7FF478DA">
            <w:pPr>
              <w:pageBreakBefore w:val="0"/>
              <w:numPr>
                <w:ilvl w:val="0"/>
                <w:numId w:val="0"/>
              </w:numPr>
              <w:kinsoku/>
              <w:wordWrap/>
              <w:overflowPunct/>
              <w:topLinePunct w:val="0"/>
              <w:autoSpaceDE/>
              <w:autoSpaceDN/>
              <w:bidi w:val="0"/>
              <w:adjustRightInd/>
              <w:snapToGrid/>
              <w:spacing w:line="240" w:lineRule="atLeast"/>
              <w:ind w:left="0" w:leftChars="0" w:firstLine="0" w:firstLineChars="0"/>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kern w:val="0"/>
                <w:sz w:val="21"/>
                <w:szCs w:val="21"/>
                <w:lang w:val="en-US" w:eastAsia="zh-CN" w:bidi="ar-SA"/>
              </w:rPr>
              <w:t>造成严重危害后果的；</w:t>
            </w:r>
            <w:r>
              <w:rPr>
                <w:rFonts w:hint="eastAsia" w:ascii="方正仿宋简体" w:hAnsi="方正仿宋简体" w:eastAsia="方正仿宋_GBK" w:cs="方正仿宋简体"/>
                <w:color w:val="auto"/>
                <w:sz w:val="21"/>
                <w:szCs w:val="21"/>
                <w:lang w:val="en-US" w:eastAsia="zh-CN"/>
              </w:rPr>
              <w:t>具有其他造成严重社会影响情形的</w:t>
            </w:r>
          </w:p>
        </w:tc>
        <w:tc>
          <w:tcPr>
            <w:tcW w:w="1984" w:type="dxa"/>
            <w:noWrap w:val="0"/>
            <w:vAlign w:val="center"/>
          </w:tcPr>
          <w:p w14:paraId="653CD02D">
            <w:pPr>
              <w:rPr>
                <w:rFonts w:hint="eastAsia" w:ascii="方正仿宋简体" w:hAnsi="方正仿宋简体" w:eastAsia="方正仿宋简体" w:cs="方正仿宋简体"/>
                <w:color w:val="auto"/>
                <w:sz w:val="21"/>
                <w:szCs w:val="21"/>
                <w:lang w:eastAsia="zh-CN"/>
              </w:rPr>
            </w:pPr>
            <w:r>
              <w:rPr>
                <w:rFonts w:hint="eastAsia" w:ascii="方正仿宋简体" w:hAnsi="方正仿宋简体" w:eastAsia="方正仿宋_GBK" w:cs="方正仿宋简体"/>
                <w:color w:val="auto"/>
                <w:sz w:val="21"/>
                <w:szCs w:val="21"/>
                <w:lang w:val="en-US" w:eastAsia="zh-CN"/>
              </w:rPr>
              <w:t>处二千元五百元以上三千元以下罚款</w:t>
            </w:r>
          </w:p>
        </w:tc>
        <w:tc>
          <w:tcPr>
            <w:tcW w:w="1134" w:type="dxa"/>
            <w:vMerge w:val="continue"/>
            <w:noWrap w:val="0"/>
            <w:vAlign w:val="center"/>
          </w:tcPr>
          <w:p w14:paraId="558BC30A">
            <w:pPr>
              <w:rPr>
                <w:rFonts w:hint="eastAsia" w:ascii="方正仿宋简体" w:hAnsi="方正仿宋简体" w:eastAsia="方正仿宋简体" w:cs="方正仿宋简体"/>
                <w:color w:val="auto"/>
                <w:sz w:val="21"/>
                <w:szCs w:val="21"/>
                <w:lang w:eastAsia="zh-CN"/>
              </w:rPr>
            </w:pPr>
          </w:p>
        </w:tc>
      </w:tr>
    </w:tbl>
    <w:p w14:paraId="670F3E1E">
      <w:pPr>
        <w:pageBreakBefore w:val="0"/>
        <w:kinsoku/>
        <w:wordWrap/>
        <w:overflowPunct/>
        <w:topLinePunct w:val="0"/>
        <w:bidi w:val="0"/>
        <w:spacing w:beforeAutospacing="0" w:afterAutospacing="0"/>
        <w:rPr>
          <w:rFonts w:hint="eastAsia" w:ascii="微软雅黑" w:hAnsi="微软雅黑" w:eastAsia="微软雅黑" w:cs="微软雅黑"/>
          <w:color w:val="auto"/>
          <w:sz w:val="32"/>
          <w:szCs w:val="32"/>
          <w:lang w:val="en-US" w:eastAsia="zh-CN"/>
        </w:rPr>
      </w:pPr>
      <w:r>
        <w:br w:type="page"/>
      </w:r>
      <w:r>
        <w:rPr>
          <w:rFonts w:hint="eastAsia" w:ascii="方正黑体_GBK" w:hAnsi="方正黑体_GBK" w:eastAsia="方正黑体_GBK" w:cs="方正黑体_GBK"/>
          <w:color w:val="auto"/>
          <w:sz w:val="32"/>
          <w:szCs w:val="32"/>
          <w:lang w:val="en-US" w:eastAsia="zh-CN"/>
        </w:rPr>
        <w:t>《建设工程质量管理条例》</w:t>
      </w:r>
    </w:p>
    <w:tbl>
      <w:tblPr>
        <w:tblStyle w:val="11"/>
        <w:tblW w:w="14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61"/>
        <w:gridCol w:w="1191"/>
        <w:gridCol w:w="1871"/>
        <w:gridCol w:w="2381"/>
        <w:gridCol w:w="1191"/>
        <w:gridCol w:w="1928"/>
        <w:gridCol w:w="2835"/>
        <w:gridCol w:w="1191"/>
      </w:tblGrid>
      <w:tr w14:paraId="153A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 w:type="dxa"/>
            <w:noWrap w:val="0"/>
            <w:vAlign w:val="center"/>
          </w:tcPr>
          <w:p w14:paraId="358BF128">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14:paraId="1EF974E7">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14:paraId="672B4178">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871" w:type="dxa"/>
            <w:noWrap w:val="0"/>
            <w:vAlign w:val="center"/>
          </w:tcPr>
          <w:p w14:paraId="5FA2082A">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381" w:type="dxa"/>
            <w:noWrap w:val="0"/>
            <w:vAlign w:val="center"/>
          </w:tcPr>
          <w:p w14:paraId="6AF6A960">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14:paraId="72C0AAFC">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1928" w:type="dxa"/>
            <w:noWrap w:val="0"/>
            <w:vAlign w:val="center"/>
          </w:tcPr>
          <w:p w14:paraId="08B6E275">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835" w:type="dxa"/>
            <w:noWrap w:val="0"/>
            <w:vAlign w:val="center"/>
          </w:tcPr>
          <w:p w14:paraId="71A4EDE5">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14:paraId="7BEA7209">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14:paraId="562E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restart"/>
            <w:noWrap w:val="0"/>
            <w:vAlign w:val="center"/>
          </w:tcPr>
          <w:p w14:paraId="76D6B428">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7</w:t>
            </w:r>
          </w:p>
          <w:p w14:paraId="7383318C">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（调整，原序号11）</w:t>
            </w:r>
          </w:p>
        </w:tc>
        <w:tc>
          <w:tcPr>
            <w:tcW w:w="1361" w:type="dxa"/>
            <w:vMerge w:val="restart"/>
            <w:noWrap w:val="0"/>
            <w:vAlign w:val="center"/>
          </w:tcPr>
          <w:p w14:paraId="06AE124A">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G010105801</w:t>
            </w:r>
          </w:p>
        </w:tc>
        <w:tc>
          <w:tcPr>
            <w:tcW w:w="1191" w:type="dxa"/>
            <w:vMerge w:val="restart"/>
            <w:noWrap w:val="0"/>
            <w:vAlign w:val="center"/>
          </w:tcPr>
          <w:p w14:paraId="1118EB0C">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建设单位未组织竣工验收，擅自交付使用的</w:t>
            </w:r>
          </w:p>
        </w:tc>
        <w:tc>
          <w:tcPr>
            <w:tcW w:w="1871" w:type="dxa"/>
            <w:vMerge w:val="restart"/>
            <w:noWrap w:val="0"/>
            <w:vAlign w:val="center"/>
          </w:tcPr>
          <w:p w14:paraId="26B462FB">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《建设工程质量管理条例》第十六条第一款 建设单位收到建设工程竣工报告后，应当组织设计、施工、工程监理等有关单位进行竣工验收。</w:t>
            </w:r>
          </w:p>
        </w:tc>
        <w:tc>
          <w:tcPr>
            <w:tcW w:w="2381" w:type="dxa"/>
            <w:vMerge w:val="restart"/>
            <w:noWrap w:val="0"/>
            <w:vAlign w:val="center"/>
          </w:tcPr>
          <w:p w14:paraId="73F58732">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《建设工程质量管理条例》第五十八条  违反本条例规定，建设单位有下列行为之一的，责令改正，处工程合同价款百分之二以上百分之四以下的罚款；造成损失的，依法承担赔偿责任：</w:t>
            </w:r>
          </w:p>
          <w:p w14:paraId="291148A6">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（一）未组织竣工验收，擅自交付使用的；</w:t>
            </w:r>
          </w:p>
          <w:p w14:paraId="78AA70BC">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第七十三条 依照本条例规定，给予单位罚款处罚的，对单位直接负责的主管人员和其他直接责任人员处单位罚款数额百分之五以上百分之十以下的罚款。</w:t>
            </w:r>
          </w:p>
        </w:tc>
        <w:tc>
          <w:tcPr>
            <w:tcW w:w="1191" w:type="dxa"/>
            <w:noWrap w:val="0"/>
            <w:vAlign w:val="center"/>
          </w:tcPr>
          <w:p w14:paraId="2DC612D8">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较轻</w:t>
            </w:r>
          </w:p>
        </w:tc>
        <w:tc>
          <w:tcPr>
            <w:tcW w:w="1928" w:type="dxa"/>
            <w:noWrap w:val="0"/>
            <w:vAlign w:val="center"/>
          </w:tcPr>
          <w:p w14:paraId="79EAB1E1">
            <w:pPr>
              <w:pageBreakBefore w:val="0"/>
              <w:widowControl/>
              <w:kinsoku/>
              <w:wordWrap/>
              <w:overflowPunct/>
              <w:topLinePunct w:val="0"/>
              <w:bidi w:val="0"/>
              <w:spacing w:beforeAutospacing="0" w:afterAutospacing="0"/>
              <w:rPr>
                <w:rFonts w:hint="default" w:ascii="方正仿宋简体" w:hAnsi="方正仿宋简体" w:eastAsia="方正仿宋简体" w:cs="方正仿宋简体"/>
                <w:color w:val="auto"/>
                <w:sz w:val="21"/>
                <w:szCs w:val="21"/>
                <w:lang w:val="en-US" w:eastAsia="zh-CN"/>
              </w:rPr>
            </w:pPr>
            <w:r>
              <w:rPr>
                <w:rFonts w:hint="default" w:ascii="方正仿宋简体" w:hAnsi="方正仿宋简体" w:eastAsia="方正仿宋_GBK" w:cs="方正仿宋简体"/>
                <w:color w:val="auto"/>
                <w:sz w:val="21"/>
                <w:szCs w:val="21"/>
                <w:lang w:val="en-US" w:eastAsia="zh-CN"/>
              </w:rPr>
              <w:t>按照要求重新竣工验收且验收合格的</w:t>
            </w:r>
          </w:p>
        </w:tc>
        <w:tc>
          <w:tcPr>
            <w:tcW w:w="2835" w:type="dxa"/>
            <w:noWrap w:val="0"/>
            <w:vAlign w:val="center"/>
          </w:tcPr>
          <w:p w14:paraId="3B4CAA8D">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处工程合同价款百分之二以上百分之二点五以下的罚款，对单位直接负责的主管人员和其他直接责任人员处单位罚款数额百分之五以上百分之六点五以下的罚款</w:t>
            </w:r>
          </w:p>
        </w:tc>
        <w:tc>
          <w:tcPr>
            <w:tcW w:w="1191" w:type="dxa"/>
            <w:vMerge w:val="restart"/>
            <w:noWrap w:val="0"/>
            <w:vAlign w:val="center"/>
          </w:tcPr>
          <w:p w14:paraId="45AD5B61">
            <w:pPr>
              <w:pageBreakBefore w:val="0"/>
              <w:kinsoku/>
              <w:wordWrap/>
              <w:overflowPunct/>
              <w:topLinePunct w:val="0"/>
              <w:bidi w:val="0"/>
              <w:spacing w:beforeAutospacing="0" w:afterAutospacing="0"/>
              <w:jc w:val="center"/>
              <w:rPr>
                <w:rFonts w:hint="eastAsia" w:ascii="Times New Roman" w:hAnsi="Times New Roman" w:eastAsia="仿宋_GB2312" w:cs="Times New Roman"/>
                <w:color w:val="auto"/>
                <w:szCs w:val="21"/>
              </w:rPr>
            </w:pPr>
            <w:r>
              <w:rPr>
                <w:rFonts w:hint="eastAsia" w:ascii="方正仿宋简体" w:hAnsi="方正仿宋简体" w:eastAsia="方正仿宋_GBK" w:cs="方正仿宋简体"/>
                <w:color w:val="auto"/>
                <w:sz w:val="21"/>
                <w:szCs w:val="21"/>
                <w:lang w:val="en-US" w:eastAsia="zh-CN"/>
              </w:rPr>
              <w:t>责令改正</w:t>
            </w:r>
          </w:p>
        </w:tc>
      </w:tr>
      <w:tr w14:paraId="5AFF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continue"/>
            <w:noWrap w:val="0"/>
            <w:vAlign w:val="center"/>
          </w:tcPr>
          <w:p w14:paraId="4265ED34">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1361" w:type="dxa"/>
            <w:vMerge w:val="continue"/>
            <w:noWrap w:val="0"/>
            <w:vAlign w:val="center"/>
          </w:tcPr>
          <w:p w14:paraId="7C75A8A9">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1191" w:type="dxa"/>
            <w:vMerge w:val="continue"/>
            <w:noWrap w:val="0"/>
            <w:vAlign w:val="center"/>
          </w:tcPr>
          <w:p w14:paraId="0E770BE7">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1871" w:type="dxa"/>
            <w:vMerge w:val="continue"/>
            <w:noWrap w:val="0"/>
            <w:vAlign w:val="center"/>
          </w:tcPr>
          <w:p w14:paraId="223D5F04">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2381" w:type="dxa"/>
            <w:vMerge w:val="continue"/>
            <w:noWrap w:val="0"/>
            <w:vAlign w:val="center"/>
          </w:tcPr>
          <w:p w14:paraId="33A0B511">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1191" w:type="dxa"/>
            <w:noWrap w:val="0"/>
            <w:vAlign w:val="center"/>
          </w:tcPr>
          <w:p w14:paraId="0687ED45">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val="en-US" w:eastAsia="zh-CN"/>
              </w:rPr>
              <w:t>较重</w:t>
            </w:r>
          </w:p>
        </w:tc>
        <w:tc>
          <w:tcPr>
            <w:tcW w:w="1928" w:type="dxa"/>
            <w:noWrap w:val="0"/>
            <w:vAlign w:val="center"/>
          </w:tcPr>
          <w:p w14:paraId="7FDC8FD7">
            <w:pPr>
              <w:pageBreakBefore w:val="0"/>
              <w:widowControl/>
              <w:kinsoku/>
              <w:wordWrap/>
              <w:overflowPunct/>
              <w:topLinePunct w:val="0"/>
              <w:bidi w:val="0"/>
              <w:spacing w:beforeAutospacing="0" w:afterAutospacing="0"/>
              <w:rPr>
                <w:rFonts w:hint="default" w:ascii="方正仿宋简体" w:hAnsi="方正仿宋简体" w:eastAsia="方正仿宋简体" w:cs="方正仿宋简体"/>
                <w:color w:val="auto"/>
                <w:sz w:val="21"/>
                <w:szCs w:val="21"/>
                <w:lang w:val="en-US" w:eastAsia="zh-CN"/>
              </w:rPr>
            </w:pPr>
            <w:r>
              <w:rPr>
                <w:rFonts w:hint="default" w:ascii="方正仿宋简体" w:hAnsi="方正仿宋简体" w:eastAsia="方正仿宋_GBK" w:cs="方正仿宋简体"/>
                <w:color w:val="auto"/>
                <w:sz w:val="21"/>
                <w:szCs w:val="21"/>
                <w:lang w:val="en-US" w:eastAsia="zh-CN"/>
              </w:rPr>
              <w:t>按照要求重新竣工验收</w:t>
            </w:r>
            <w:r>
              <w:rPr>
                <w:rFonts w:hint="eastAsia" w:ascii="方正仿宋简体" w:hAnsi="方正仿宋简体" w:eastAsia="方正仿宋_GBK" w:cs="方正仿宋简体"/>
                <w:color w:val="auto"/>
                <w:sz w:val="21"/>
                <w:szCs w:val="21"/>
                <w:lang w:val="en-US" w:eastAsia="zh-CN"/>
              </w:rPr>
              <w:t>但</w:t>
            </w:r>
            <w:r>
              <w:rPr>
                <w:rFonts w:hint="default" w:ascii="方正仿宋简体" w:hAnsi="方正仿宋简体" w:eastAsia="方正仿宋_GBK" w:cs="方正仿宋简体"/>
                <w:color w:val="auto"/>
                <w:sz w:val="21"/>
                <w:szCs w:val="21"/>
                <w:lang w:val="en-US" w:eastAsia="zh-CN"/>
              </w:rPr>
              <w:t>验收</w:t>
            </w:r>
            <w:r>
              <w:rPr>
                <w:rFonts w:hint="eastAsia" w:ascii="方正仿宋简体" w:hAnsi="方正仿宋简体" w:eastAsia="方正仿宋_GBK" w:cs="方正仿宋简体"/>
                <w:color w:val="auto"/>
                <w:sz w:val="21"/>
                <w:szCs w:val="21"/>
                <w:lang w:val="en-US" w:eastAsia="zh-CN"/>
              </w:rPr>
              <w:t>不</w:t>
            </w:r>
            <w:r>
              <w:rPr>
                <w:rFonts w:hint="default" w:ascii="方正仿宋简体" w:hAnsi="方正仿宋简体" w:eastAsia="方正仿宋_GBK" w:cs="方正仿宋简体"/>
                <w:color w:val="auto"/>
                <w:sz w:val="21"/>
                <w:szCs w:val="21"/>
                <w:lang w:val="en-US" w:eastAsia="zh-CN"/>
              </w:rPr>
              <w:t>合格的</w:t>
            </w:r>
            <w:r>
              <w:rPr>
                <w:rFonts w:hint="eastAsia" w:ascii="方正仿宋简体" w:hAnsi="方正仿宋简体" w:eastAsia="方正仿宋_GBK" w:cs="方正仿宋简体"/>
                <w:color w:val="auto"/>
                <w:sz w:val="21"/>
                <w:szCs w:val="21"/>
                <w:lang w:val="en-US" w:eastAsia="zh-CN"/>
              </w:rPr>
              <w:t>；未按照要求改正，</w:t>
            </w:r>
            <w:r>
              <w:rPr>
                <w:rFonts w:hint="eastAsia" w:ascii="方正仿宋简体" w:hAnsi="方正仿宋简体" w:eastAsia="方正仿宋_GBK" w:cs="方正仿宋简体"/>
                <w:color w:val="auto"/>
                <w:kern w:val="2"/>
                <w:sz w:val="21"/>
                <w:szCs w:val="21"/>
                <w:highlight w:val="none"/>
                <w:lang w:val="en-US" w:eastAsia="zh-CN"/>
              </w:rPr>
              <w:t>尚未造成严重后果的</w:t>
            </w:r>
          </w:p>
        </w:tc>
        <w:tc>
          <w:tcPr>
            <w:tcW w:w="2835" w:type="dxa"/>
            <w:noWrap w:val="0"/>
            <w:vAlign w:val="center"/>
          </w:tcPr>
          <w:p w14:paraId="401F606E">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处工程合同价款百分之二点五以上百分之三点五以下的罚款，对单位直接负责的主管人员和其他直接责任人员处单位罚款数额百分之六点五以上百分之八点五以下的罚款</w:t>
            </w:r>
          </w:p>
        </w:tc>
        <w:tc>
          <w:tcPr>
            <w:tcW w:w="1191" w:type="dxa"/>
            <w:vMerge w:val="continue"/>
            <w:noWrap w:val="0"/>
            <w:vAlign w:val="center"/>
          </w:tcPr>
          <w:p w14:paraId="6392BDA5">
            <w:pPr>
              <w:pageBreakBefore w:val="0"/>
              <w:widowControl/>
              <w:kinsoku/>
              <w:wordWrap/>
              <w:overflowPunct/>
              <w:topLinePunct w:val="0"/>
              <w:bidi w:val="0"/>
              <w:spacing w:beforeAutospacing="0" w:afterAutospacing="0"/>
              <w:rPr>
                <w:rFonts w:hint="eastAsia" w:ascii="宋体" w:hAnsi="宋体" w:eastAsia="宋体" w:cs="宋体"/>
                <w:color w:val="auto"/>
                <w:spacing w:val="8"/>
                <w:kern w:val="0"/>
                <w:szCs w:val="21"/>
              </w:rPr>
            </w:pPr>
          </w:p>
        </w:tc>
      </w:tr>
      <w:tr w14:paraId="3EC7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continue"/>
            <w:noWrap w:val="0"/>
            <w:vAlign w:val="center"/>
          </w:tcPr>
          <w:p w14:paraId="187C6080">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1361" w:type="dxa"/>
            <w:vMerge w:val="continue"/>
            <w:noWrap w:val="0"/>
            <w:vAlign w:val="center"/>
          </w:tcPr>
          <w:p w14:paraId="3F390336">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1191" w:type="dxa"/>
            <w:vMerge w:val="continue"/>
            <w:noWrap w:val="0"/>
            <w:vAlign w:val="center"/>
          </w:tcPr>
          <w:p w14:paraId="61D9133E">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1871" w:type="dxa"/>
            <w:vMerge w:val="continue"/>
            <w:noWrap w:val="0"/>
            <w:vAlign w:val="center"/>
          </w:tcPr>
          <w:p w14:paraId="517D5B0F">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2381" w:type="dxa"/>
            <w:vMerge w:val="continue"/>
            <w:noWrap w:val="0"/>
            <w:vAlign w:val="center"/>
          </w:tcPr>
          <w:p w14:paraId="5F3EF031">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p>
        </w:tc>
        <w:tc>
          <w:tcPr>
            <w:tcW w:w="1191" w:type="dxa"/>
            <w:noWrap w:val="0"/>
            <w:vAlign w:val="center"/>
          </w:tcPr>
          <w:p w14:paraId="0273A839">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val="en-US" w:eastAsia="zh-CN"/>
              </w:rPr>
              <w:t>严重</w:t>
            </w:r>
          </w:p>
        </w:tc>
        <w:tc>
          <w:tcPr>
            <w:tcW w:w="1928" w:type="dxa"/>
            <w:noWrap w:val="0"/>
            <w:vAlign w:val="center"/>
          </w:tcPr>
          <w:p w14:paraId="26424F87">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发生质量安全事故的；造成严重社会影响的</w:t>
            </w:r>
          </w:p>
        </w:tc>
        <w:tc>
          <w:tcPr>
            <w:tcW w:w="2835" w:type="dxa"/>
            <w:noWrap w:val="0"/>
            <w:vAlign w:val="center"/>
          </w:tcPr>
          <w:p w14:paraId="4FFB7D57">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处工程合同价款百分之三点五以上百分之四以下的罚款，对单位直接负责的主管人员和其他直接责任人员处单位罚款数额百分之八点五以上百分之十以下的罚款</w:t>
            </w:r>
          </w:p>
        </w:tc>
        <w:tc>
          <w:tcPr>
            <w:tcW w:w="1191" w:type="dxa"/>
            <w:vMerge w:val="continue"/>
            <w:noWrap w:val="0"/>
            <w:vAlign w:val="center"/>
          </w:tcPr>
          <w:p w14:paraId="2878A85D">
            <w:pPr>
              <w:pageBreakBefore w:val="0"/>
              <w:widowControl/>
              <w:kinsoku/>
              <w:wordWrap/>
              <w:overflowPunct/>
              <w:topLinePunct w:val="0"/>
              <w:bidi w:val="0"/>
              <w:spacing w:beforeAutospacing="0" w:afterAutospacing="0"/>
              <w:rPr>
                <w:rFonts w:hint="eastAsia" w:ascii="宋体" w:hAnsi="宋体" w:eastAsia="宋体" w:cs="宋体"/>
                <w:color w:val="auto"/>
                <w:spacing w:val="8"/>
                <w:kern w:val="0"/>
                <w:szCs w:val="21"/>
              </w:rPr>
            </w:pPr>
          </w:p>
        </w:tc>
      </w:tr>
    </w:tbl>
    <w:p w14:paraId="78BB17B8">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outlineLvl w:val="0"/>
        <w:rPr>
          <w:rFonts w:hint="eastAsia" w:ascii="方正黑体_GBK" w:hAnsi="方正黑体_GBK" w:eastAsia="方正黑体_GBK" w:cs="方正黑体_GBK"/>
          <w:b w:val="0"/>
          <w:bCs w:val="0"/>
          <w:color w:val="auto"/>
          <w:kern w:val="2"/>
          <w:sz w:val="32"/>
          <w:szCs w:val="32"/>
          <w:lang w:val="en-US" w:eastAsia="zh-CN" w:bidi="ar-SA"/>
        </w:rPr>
      </w:pPr>
      <w:bookmarkStart w:id="9" w:name="《河北省建筑条例》（2019年7月25日修订）"/>
      <w:r>
        <w:rPr>
          <w:rFonts w:hint="eastAsia" w:ascii="方正黑体_GBK" w:hAnsi="方正黑体_GBK" w:eastAsia="方正黑体_GBK" w:cs="方正黑体_GBK"/>
          <w:b w:val="0"/>
          <w:bCs w:val="0"/>
          <w:color w:val="auto"/>
          <w:kern w:val="2"/>
          <w:sz w:val="32"/>
          <w:szCs w:val="32"/>
          <w:lang w:val="en-US" w:eastAsia="zh-CN" w:bidi="ar-SA"/>
        </w:rPr>
        <w:t>《河北省建筑条例》（2023年11月30日修订）</w:t>
      </w:r>
      <w:bookmarkEnd w:id="9"/>
    </w:p>
    <w:tbl>
      <w:tblPr>
        <w:tblStyle w:val="11"/>
        <w:tblW w:w="148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1361"/>
        <w:gridCol w:w="1417"/>
        <w:gridCol w:w="1984"/>
        <w:gridCol w:w="2268"/>
        <w:gridCol w:w="1191"/>
        <w:gridCol w:w="2154"/>
        <w:gridCol w:w="2268"/>
        <w:gridCol w:w="1191"/>
      </w:tblGrid>
      <w:tr w14:paraId="4A29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1B7511F">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Cs w:val="21"/>
                <w:lang w:val="en-US" w:eastAsia="zh-CN"/>
              </w:rPr>
            </w:pPr>
            <w:r>
              <w:rPr>
                <w:rFonts w:hint="eastAsia" w:ascii="方正仿宋简体" w:hAnsi="方正仿宋简体" w:eastAsia="方正仿宋_GBK" w:cs="方正仿宋简体"/>
                <w:b/>
                <w:bCs/>
                <w:color w:val="auto"/>
                <w:kern w:val="0"/>
                <w:szCs w:val="21"/>
                <w:lang w:val="en-US" w:eastAsia="zh-CN"/>
              </w:rPr>
              <w:t>序号</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49B46264">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Cs w:val="21"/>
                <w:lang w:val="en-US" w:eastAsia="zh-CN"/>
              </w:rPr>
            </w:pPr>
            <w:r>
              <w:rPr>
                <w:rFonts w:hint="eastAsia" w:ascii="方正仿宋简体" w:hAnsi="方正仿宋简体" w:eastAsia="方正仿宋_GBK" w:cs="方正仿宋简体"/>
                <w:b/>
                <w:bCs/>
                <w:color w:val="auto"/>
                <w:kern w:val="0"/>
                <w:szCs w:val="21"/>
                <w:lang w:val="en-US" w:eastAsia="zh-CN"/>
              </w:rPr>
              <w:t>基准编号</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80C752D">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Cs w:val="21"/>
                <w:lang w:val="en-US" w:eastAsia="zh-CN"/>
              </w:rPr>
            </w:pPr>
            <w:r>
              <w:rPr>
                <w:rFonts w:hint="eastAsia" w:ascii="方正仿宋简体" w:hAnsi="方正仿宋简体" w:eastAsia="方正仿宋_GBK" w:cs="方正仿宋简体"/>
                <w:b/>
                <w:bCs/>
                <w:color w:val="auto"/>
                <w:kern w:val="0"/>
                <w:szCs w:val="21"/>
                <w:lang w:val="en-US" w:eastAsia="zh-CN"/>
              </w:rPr>
              <w:t>违法行为</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6318DE2F">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Cs w:val="21"/>
                <w:lang w:val="en-US" w:eastAsia="zh-CN"/>
              </w:rPr>
            </w:pPr>
            <w:r>
              <w:rPr>
                <w:rFonts w:hint="eastAsia" w:ascii="方正仿宋简体" w:hAnsi="方正仿宋简体" w:eastAsia="方正仿宋_GBK" w:cs="方正仿宋简体"/>
                <w:b/>
                <w:bCs/>
                <w:color w:val="auto"/>
                <w:kern w:val="0"/>
                <w:szCs w:val="21"/>
                <w:lang w:val="en-US" w:eastAsia="zh-CN"/>
              </w:rPr>
              <w:t>违反条款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9091698">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Cs w:val="21"/>
                <w:lang w:val="en-US" w:eastAsia="zh-CN"/>
              </w:rPr>
            </w:pPr>
            <w:r>
              <w:rPr>
                <w:rFonts w:hint="eastAsia" w:ascii="方正仿宋简体" w:hAnsi="方正仿宋简体" w:eastAsia="方正仿宋_GBK" w:cs="方正仿宋简体"/>
                <w:b/>
                <w:bCs/>
                <w:color w:val="auto"/>
                <w:kern w:val="0"/>
                <w:szCs w:val="21"/>
                <w:lang w:val="en-US" w:eastAsia="zh-CN"/>
              </w:rPr>
              <w:t>处罚依据</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3AB216D">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Cs w:val="21"/>
                <w:lang w:val="en-US" w:eastAsia="zh-CN"/>
              </w:rPr>
            </w:pPr>
            <w:r>
              <w:rPr>
                <w:rFonts w:hint="eastAsia" w:ascii="方正仿宋简体" w:hAnsi="方正仿宋简体" w:eastAsia="方正仿宋_GBK" w:cs="方正仿宋简体"/>
                <w:b/>
                <w:bCs/>
                <w:color w:val="auto"/>
                <w:kern w:val="0"/>
                <w:szCs w:val="21"/>
                <w:lang w:val="en-US" w:eastAsia="zh-CN"/>
              </w:rPr>
              <w:t>裁量幅度</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03590AEC">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Cs w:val="21"/>
                <w:lang w:val="en-US" w:eastAsia="zh-CN"/>
              </w:rPr>
            </w:pPr>
            <w:r>
              <w:rPr>
                <w:rFonts w:hint="eastAsia" w:ascii="方正仿宋简体" w:hAnsi="方正仿宋简体" w:eastAsia="方正仿宋_GBK" w:cs="方正仿宋简体"/>
                <w:b/>
                <w:bCs/>
                <w:color w:val="auto"/>
                <w:kern w:val="0"/>
                <w:szCs w:val="21"/>
                <w:lang w:val="en-US" w:eastAsia="zh-CN"/>
              </w:rPr>
              <w:t>违法情节和后果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6373B9E">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Cs w:val="21"/>
                <w:lang w:val="en-US" w:eastAsia="zh-CN"/>
              </w:rPr>
            </w:pPr>
            <w:r>
              <w:rPr>
                <w:rFonts w:hint="eastAsia" w:ascii="方正仿宋简体" w:hAnsi="方正仿宋简体" w:eastAsia="方正仿宋_GBK" w:cs="方正仿宋简体"/>
                <w:b/>
                <w:bCs/>
                <w:color w:val="auto"/>
                <w:kern w:val="0"/>
                <w:szCs w:val="21"/>
                <w:lang w:val="en-US" w:eastAsia="zh-CN"/>
              </w:rPr>
              <w:t>处罚裁量基准</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C0BA8F9">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Cs w:val="21"/>
                <w:lang w:val="en-US" w:eastAsia="zh-CN"/>
              </w:rPr>
            </w:pPr>
            <w:r>
              <w:rPr>
                <w:rFonts w:hint="eastAsia" w:ascii="方正仿宋简体" w:hAnsi="方正仿宋简体" w:eastAsia="方正仿宋_GBK" w:cs="方正仿宋简体"/>
                <w:b/>
                <w:bCs/>
                <w:color w:val="auto"/>
                <w:kern w:val="0"/>
                <w:szCs w:val="21"/>
                <w:lang w:val="en-US" w:eastAsia="zh-CN"/>
              </w:rPr>
              <w:t>其他处理</w:t>
            </w:r>
          </w:p>
        </w:tc>
      </w:tr>
      <w:tr w14:paraId="6C96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14:paraId="7E81D448">
            <w:pPr>
              <w:keepNext w:val="0"/>
              <w:keepLines w:val="0"/>
              <w:pageBreakBefore w:val="0"/>
              <w:widowControl/>
              <w:suppressLineNumbers w:val="0"/>
              <w:kinsoku/>
              <w:wordWrap/>
              <w:overflowPunct/>
              <w:topLinePunct w:val="0"/>
              <w:bidi w:val="0"/>
              <w:spacing w:beforeAutospacing="0" w:afterAutospacing="0"/>
              <w:jc w:val="center"/>
              <w:textAlignment w:val="center"/>
              <w:rPr>
                <w:rFonts w:hint="default"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8</w:t>
            </w:r>
          </w:p>
          <w:p w14:paraId="22BE04DA">
            <w:pPr>
              <w:keepNext w:val="0"/>
              <w:keepLines w:val="0"/>
              <w:pageBreakBefore w:val="0"/>
              <w:widowControl/>
              <w:suppressLineNumbers w:val="0"/>
              <w:kinsoku/>
              <w:wordWrap/>
              <w:overflowPunct/>
              <w:topLinePunct w:val="0"/>
              <w:bidi w:val="0"/>
              <w:spacing w:beforeAutospacing="0" w:afterAutospacing="0"/>
              <w:jc w:val="center"/>
              <w:textAlignment w:val="center"/>
              <w:rPr>
                <w:rFonts w:hint="default" w:ascii="宋体" w:hAnsi="宋体" w:eastAsia="宋体" w:cs="宋体"/>
                <w:color w:val="auto"/>
                <w:spacing w:val="8"/>
                <w:kern w:val="0"/>
                <w:szCs w:val="21"/>
                <w:highlight w:val="none"/>
                <w:lang w:val="en-US" w:eastAsia="zh-CN"/>
              </w:rPr>
            </w:pPr>
            <w:r>
              <w:rPr>
                <w:rFonts w:hint="eastAsia" w:ascii="方正仿宋简体" w:hAnsi="方正仿宋简体" w:eastAsia="方正仿宋_GBK" w:cs="方正仿宋简体"/>
                <w:color w:val="auto"/>
                <w:sz w:val="21"/>
                <w:szCs w:val="21"/>
                <w:lang w:val="en-US" w:eastAsia="zh-CN"/>
              </w:rPr>
              <w:t>（调整，原序号278）</w:t>
            </w:r>
          </w:p>
        </w:tc>
        <w:tc>
          <w:tcPr>
            <w:tcW w:w="1361" w:type="dxa"/>
            <w:vMerge w:val="restart"/>
            <w:tcBorders>
              <w:top w:val="single" w:color="000000" w:sz="4" w:space="0"/>
              <w:left w:val="single" w:color="000000" w:sz="4" w:space="0"/>
              <w:right w:val="single" w:color="000000" w:sz="4" w:space="0"/>
            </w:tcBorders>
            <w:noWrap w:val="0"/>
            <w:vAlign w:val="center"/>
          </w:tcPr>
          <w:p w14:paraId="78685D67">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sz w:val="21"/>
                <w:szCs w:val="21"/>
                <w:highlight w:val="none"/>
                <w:lang w:val="en-US" w:eastAsia="zh-CN"/>
              </w:rPr>
              <w:t>G060105501</w:t>
            </w:r>
          </w:p>
        </w:tc>
        <w:tc>
          <w:tcPr>
            <w:tcW w:w="1417" w:type="dxa"/>
            <w:vMerge w:val="restart"/>
            <w:tcBorders>
              <w:top w:val="single" w:color="000000" w:sz="4" w:space="0"/>
              <w:left w:val="single" w:color="000000" w:sz="4" w:space="0"/>
              <w:right w:val="single" w:color="000000" w:sz="4" w:space="0"/>
            </w:tcBorders>
            <w:noWrap w:val="0"/>
            <w:vAlign w:val="center"/>
          </w:tcPr>
          <w:p w14:paraId="4E6D8D2D">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依法必须进行招标的项目，招标人未按照评标委员会推荐的中标候选人的排序确定中标人的</w:t>
            </w:r>
          </w:p>
        </w:tc>
        <w:tc>
          <w:tcPr>
            <w:tcW w:w="1984" w:type="dxa"/>
            <w:vMerge w:val="restart"/>
            <w:tcBorders>
              <w:top w:val="single" w:color="000000" w:sz="4" w:space="0"/>
              <w:left w:val="single" w:color="000000" w:sz="4" w:space="0"/>
              <w:right w:val="single" w:color="000000" w:sz="4" w:space="0"/>
            </w:tcBorders>
            <w:noWrap w:val="0"/>
            <w:vAlign w:val="center"/>
          </w:tcPr>
          <w:p w14:paraId="615C5FFD">
            <w:pPr>
              <w:pageBreakBefore w:val="0"/>
              <w:kinsoku/>
              <w:wordWrap/>
              <w:overflowPunct/>
              <w:topLinePunct w:val="0"/>
              <w:bidi w:val="0"/>
              <w:spacing w:beforeAutospacing="0" w:afterAutospacing="0"/>
              <w:jc w:val="both"/>
              <w:rPr>
                <w:rFonts w:hint="default"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《河北省建筑条例》第十五条第一款 依法必须进行招标的项目，招标人应当按照评标委员会推荐的中标候选人的排序确定中标人。当确定的中标人放弃中标或者因不可抗力提出不能履行合同的，招标人可以依序确定其他中标候选人为中标人。</w:t>
            </w:r>
          </w:p>
        </w:tc>
        <w:tc>
          <w:tcPr>
            <w:tcW w:w="2268" w:type="dxa"/>
            <w:vMerge w:val="restart"/>
            <w:tcBorders>
              <w:top w:val="single" w:color="000000" w:sz="4" w:space="0"/>
              <w:left w:val="single" w:color="000000" w:sz="4" w:space="0"/>
              <w:right w:val="single" w:color="000000" w:sz="4" w:space="0"/>
            </w:tcBorders>
            <w:noWrap w:val="0"/>
            <w:vAlign w:val="center"/>
          </w:tcPr>
          <w:p w14:paraId="6206930F">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 xml:space="preserve">《河北省建筑条例》第五十五条 违反本条例第十五条第一款规定的，中标无效，由建设行政主管部门责令改正，可以处中标金额千分之五以上千分之十以下的罚款；对单位直接负责的主管人员和其他直接责任人员依法给予行政处分。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217A141">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轻微</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3550596F">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及时改正，且没有造成危害后果的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5071BD2">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不予行政处罚</w:t>
            </w:r>
          </w:p>
        </w:tc>
        <w:tc>
          <w:tcPr>
            <w:tcW w:w="1191" w:type="dxa"/>
            <w:vMerge w:val="restart"/>
            <w:tcBorders>
              <w:top w:val="single" w:color="000000" w:sz="4" w:space="0"/>
              <w:left w:val="single" w:color="000000" w:sz="4" w:space="0"/>
              <w:right w:val="single" w:color="000000" w:sz="4" w:space="0"/>
            </w:tcBorders>
            <w:noWrap w:val="0"/>
            <w:vAlign w:val="center"/>
          </w:tcPr>
          <w:p w14:paraId="3701A14C">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建设行政主管部门责令改正，对单位直接负责的主管人员和其他直接责任人员依法给予行政处分</w:t>
            </w:r>
          </w:p>
        </w:tc>
      </w:tr>
      <w:tr w14:paraId="0034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020" w:type="dxa"/>
            <w:vMerge w:val="continue"/>
            <w:tcBorders>
              <w:left w:val="single" w:color="000000" w:sz="4" w:space="0"/>
              <w:bottom w:val="single" w:color="000000" w:sz="4" w:space="0"/>
              <w:right w:val="single" w:color="000000" w:sz="4" w:space="0"/>
            </w:tcBorders>
            <w:noWrap w:val="0"/>
            <w:vAlign w:val="center"/>
          </w:tcPr>
          <w:p w14:paraId="193B96C5">
            <w:pPr>
              <w:keepNext w:val="0"/>
              <w:keepLines w:val="0"/>
              <w:pageBreakBefore w:val="0"/>
              <w:widowControl/>
              <w:suppressLineNumbers w:val="0"/>
              <w:kinsoku/>
              <w:wordWrap/>
              <w:overflowPunct/>
              <w:topLinePunct w:val="0"/>
              <w:bidi w:val="0"/>
              <w:spacing w:beforeAutospacing="0" w:afterAutospacing="0"/>
              <w:jc w:val="both"/>
              <w:textAlignment w:val="center"/>
              <w:rPr>
                <w:color w:val="auto"/>
              </w:rPr>
            </w:pPr>
          </w:p>
        </w:tc>
        <w:tc>
          <w:tcPr>
            <w:tcW w:w="1361" w:type="dxa"/>
            <w:vMerge w:val="continue"/>
            <w:tcBorders>
              <w:left w:val="single" w:color="000000" w:sz="4" w:space="0"/>
              <w:bottom w:val="single" w:color="000000" w:sz="4" w:space="0"/>
              <w:right w:val="single" w:color="000000" w:sz="4" w:space="0"/>
            </w:tcBorders>
            <w:noWrap w:val="0"/>
            <w:vAlign w:val="center"/>
          </w:tcPr>
          <w:p w14:paraId="0A9814B5">
            <w:pPr>
              <w:keepNext w:val="0"/>
              <w:keepLines w:val="0"/>
              <w:pageBreakBefore w:val="0"/>
              <w:widowControl/>
              <w:suppressLineNumbers w:val="0"/>
              <w:kinsoku/>
              <w:wordWrap/>
              <w:overflowPunct/>
              <w:topLinePunct w:val="0"/>
              <w:bidi w:val="0"/>
              <w:spacing w:beforeAutospacing="0" w:afterAutospacing="0"/>
              <w:jc w:val="both"/>
              <w:textAlignment w:val="center"/>
              <w:rPr>
                <w:color w:val="auto"/>
              </w:rPr>
            </w:pPr>
          </w:p>
        </w:tc>
        <w:tc>
          <w:tcPr>
            <w:tcW w:w="1417" w:type="dxa"/>
            <w:vMerge w:val="continue"/>
            <w:tcBorders>
              <w:left w:val="single" w:color="000000" w:sz="4" w:space="0"/>
              <w:bottom w:val="single" w:color="000000" w:sz="4" w:space="0"/>
              <w:right w:val="single" w:color="000000" w:sz="4" w:space="0"/>
            </w:tcBorders>
            <w:noWrap w:val="0"/>
            <w:vAlign w:val="center"/>
          </w:tcPr>
          <w:p w14:paraId="5EE5513F">
            <w:pPr>
              <w:keepNext w:val="0"/>
              <w:keepLines w:val="0"/>
              <w:pageBreakBefore w:val="0"/>
              <w:widowControl/>
              <w:suppressLineNumbers w:val="0"/>
              <w:kinsoku/>
              <w:wordWrap/>
              <w:overflowPunct/>
              <w:topLinePunct w:val="0"/>
              <w:bidi w:val="0"/>
              <w:spacing w:beforeAutospacing="0" w:afterAutospacing="0"/>
              <w:jc w:val="both"/>
              <w:textAlignment w:val="center"/>
              <w:rPr>
                <w:color w:val="auto"/>
              </w:rPr>
            </w:pPr>
          </w:p>
        </w:tc>
        <w:tc>
          <w:tcPr>
            <w:tcW w:w="1984" w:type="dxa"/>
            <w:vMerge w:val="continue"/>
            <w:tcBorders>
              <w:left w:val="single" w:color="000000" w:sz="4" w:space="0"/>
              <w:bottom w:val="single" w:color="000000" w:sz="4" w:space="0"/>
              <w:right w:val="single" w:color="000000" w:sz="4" w:space="0"/>
            </w:tcBorders>
            <w:noWrap w:val="0"/>
            <w:vAlign w:val="center"/>
          </w:tcPr>
          <w:p w14:paraId="76159662">
            <w:pPr>
              <w:keepNext w:val="0"/>
              <w:keepLines w:val="0"/>
              <w:pageBreakBefore w:val="0"/>
              <w:widowControl/>
              <w:suppressLineNumbers w:val="0"/>
              <w:kinsoku/>
              <w:wordWrap/>
              <w:overflowPunct/>
              <w:topLinePunct w:val="0"/>
              <w:bidi w:val="0"/>
              <w:spacing w:beforeAutospacing="0" w:afterAutospacing="0"/>
              <w:jc w:val="both"/>
              <w:textAlignment w:val="center"/>
              <w:rPr>
                <w:color w:val="auto"/>
              </w:rPr>
            </w:pPr>
          </w:p>
        </w:tc>
        <w:tc>
          <w:tcPr>
            <w:tcW w:w="2268" w:type="dxa"/>
            <w:vMerge w:val="continue"/>
            <w:tcBorders>
              <w:left w:val="single" w:color="000000" w:sz="4" w:space="0"/>
              <w:bottom w:val="single" w:color="000000" w:sz="4" w:space="0"/>
              <w:right w:val="single" w:color="000000" w:sz="4" w:space="0"/>
            </w:tcBorders>
            <w:noWrap w:val="0"/>
            <w:vAlign w:val="center"/>
          </w:tcPr>
          <w:p w14:paraId="1AC3CF2E">
            <w:pPr>
              <w:keepNext w:val="0"/>
              <w:keepLines w:val="0"/>
              <w:pageBreakBefore w:val="0"/>
              <w:widowControl/>
              <w:suppressLineNumbers w:val="0"/>
              <w:kinsoku/>
              <w:wordWrap/>
              <w:overflowPunct/>
              <w:topLinePunct w:val="0"/>
              <w:bidi w:val="0"/>
              <w:spacing w:beforeAutospacing="0" w:afterAutospacing="0"/>
              <w:jc w:val="both"/>
              <w:textAlignment w:val="center"/>
              <w:rPr>
                <w:color w:val="auto"/>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E514A80">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sz w:val="21"/>
                <w:szCs w:val="21"/>
                <w:lang w:val="en-US" w:eastAsia="zh-CN"/>
              </w:rPr>
              <w:t>较轻</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00F121A8">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已确定中标人但项目尚未实施的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FF83BFA">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处中标金额千分之五以上千分之六点五以下的罚款</w:t>
            </w:r>
          </w:p>
        </w:tc>
        <w:tc>
          <w:tcPr>
            <w:tcW w:w="1191" w:type="dxa"/>
            <w:vMerge w:val="continue"/>
            <w:tcBorders>
              <w:left w:val="single" w:color="000000" w:sz="4" w:space="0"/>
              <w:bottom w:val="single" w:color="000000" w:sz="4" w:space="0"/>
              <w:right w:val="single" w:color="000000" w:sz="4" w:space="0"/>
            </w:tcBorders>
            <w:noWrap w:val="0"/>
            <w:vAlign w:val="center"/>
          </w:tcPr>
          <w:p w14:paraId="11A3C6D7">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Times New Roman" w:hAnsi="Times New Roman" w:eastAsia="仿宋_GB2312" w:cs="Times New Roman"/>
                <w:color w:val="auto"/>
                <w:kern w:val="0"/>
                <w:sz w:val="21"/>
                <w:szCs w:val="21"/>
                <w:lang w:val="en-US" w:eastAsia="zh-CN" w:bidi="ar-SA"/>
              </w:rPr>
            </w:pPr>
          </w:p>
        </w:tc>
      </w:tr>
      <w:tr w14:paraId="79BD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D8F0B">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B3020">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E37AA">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1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8942A">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767D8">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135F397">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sz w:val="21"/>
                <w:szCs w:val="21"/>
                <w:lang w:val="en-US" w:eastAsia="zh-CN"/>
              </w:rPr>
              <w:t>较重</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332DEA33">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已确定中标人且项目已开始实施的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B43800B">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处中标金额千分之六点五以上千分之八点五以下的罚款</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BC797">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r>
      <w:tr w14:paraId="7788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98FFA">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30FAA">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AD01E">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1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26957">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8EC76">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49AAB9E">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严重</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1BC49BFC">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已确定中标人且项目开始实施的，并造成严重后果的；3年内2次以上同类型违法的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457CE18">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lang w:val="en-US" w:eastAsia="zh-CN" w:bidi="ar-SA"/>
              </w:rPr>
            </w:pPr>
            <w:r>
              <w:rPr>
                <w:rFonts w:hint="eastAsia" w:ascii="方正仿宋简体" w:hAnsi="方正仿宋简体" w:eastAsia="方正仿宋_GBK" w:cs="方正仿宋简体"/>
                <w:color w:val="auto"/>
                <w:kern w:val="0"/>
                <w:sz w:val="21"/>
                <w:szCs w:val="21"/>
                <w:lang w:val="en-US" w:eastAsia="zh-CN" w:bidi="ar-SA"/>
              </w:rPr>
              <w:t>处中标金额千分之八点五以上千分之十以下的罚款</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46A0B">
            <w:pPr>
              <w:keepNext w:val="0"/>
              <w:keepLines w:val="0"/>
              <w:pageBreakBefore w:val="0"/>
              <w:widowControl/>
              <w:suppressLineNumbers w:val="0"/>
              <w:kinsoku/>
              <w:wordWrap/>
              <w:overflowPunct/>
              <w:topLinePunct w:val="0"/>
              <w:bidi w:val="0"/>
              <w:spacing w:beforeAutospacing="0" w:afterAutospacing="0"/>
              <w:jc w:val="both"/>
              <w:textAlignment w:val="center"/>
              <w:rPr>
                <w:rFonts w:hint="eastAsia" w:ascii="宋体" w:hAnsi="宋体" w:eastAsia="宋体" w:cs="宋体"/>
                <w:color w:val="auto"/>
                <w:spacing w:val="8"/>
                <w:kern w:val="0"/>
                <w:szCs w:val="21"/>
                <w:highlight w:val="none"/>
                <w:lang w:val="en-US" w:eastAsia="zh-CN"/>
              </w:rPr>
            </w:pPr>
          </w:p>
        </w:tc>
      </w:tr>
    </w:tbl>
    <w:p w14:paraId="05E51C5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r>
        <w:rPr>
          <w:rFonts w:hint="eastAsia" w:ascii="方正黑体_GBK" w:hAnsi="方正黑体_GBK" w:eastAsia="方正黑体_GBK" w:cs="方正黑体_GBK"/>
          <w:b w:val="0"/>
          <w:bCs w:val="0"/>
          <w:color w:val="auto"/>
          <w:kern w:val="2"/>
          <w:sz w:val="32"/>
          <w:szCs w:val="32"/>
          <w:lang w:val="en-US" w:eastAsia="zh-CN" w:bidi="ar-SA"/>
        </w:rPr>
        <w:t>（2023年11月30日修订）</w:t>
      </w:r>
    </w:p>
    <w:tbl>
      <w:tblPr>
        <w:tblStyle w:val="11"/>
        <w:tblW w:w="14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61"/>
        <w:gridCol w:w="1417"/>
        <w:gridCol w:w="2268"/>
        <w:gridCol w:w="2268"/>
        <w:gridCol w:w="1191"/>
        <w:gridCol w:w="1928"/>
        <w:gridCol w:w="2268"/>
        <w:gridCol w:w="1191"/>
      </w:tblGrid>
      <w:tr w14:paraId="5780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0" w:type="dxa"/>
            <w:noWrap w:val="0"/>
            <w:vAlign w:val="center"/>
          </w:tcPr>
          <w:p w14:paraId="630F6D92">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14:paraId="18FFE014">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14:paraId="03017BF7">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2268" w:type="dxa"/>
            <w:noWrap w:val="0"/>
            <w:vAlign w:val="center"/>
          </w:tcPr>
          <w:p w14:paraId="7AC6A9BB">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268" w:type="dxa"/>
            <w:noWrap w:val="0"/>
            <w:vAlign w:val="center"/>
          </w:tcPr>
          <w:p w14:paraId="6E603D19">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14:paraId="3F2490AD">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14:paraId="288D672A">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14:paraId="1CF85435">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14:paraId="45A1457E">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14:paraId="64CB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restart"/>
            <w:noWrap w:val="0"/>
            <w:vAlign w:val="center"/>
          </w:tcPr>
          <w:p w14:paraId="34B391D5">
            <w:pPr>
              <w:widowControl/>
              <w:spacing w:line="240" w:lineRule="auto"/>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9</w:t>
            </w:r>
          </w:p>
          <w:p w14:paraId="4FD9D7D2">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 w:val="21"/>
                <w:szCs w:val="21"/>
                <w:lang w:val="en-US" w:eastAsia="zh-CN"/>
              </w:rPr>
              <w:t>（调整，原序号</w:t>
            </w:r>
            <w:r>
              <w:rPr>
                <w:rFonts w:hint="eastAsia" w:ascii="方正仿宋简体" w:hAnsi="方正仿宋简体" w:eastAsia="方正仿宋_GBK" w:cs="方正仿宋简体"/>
                <w:b w:val="0"/>
                <w:bCs w:val="0"/>
                <w:color w:val="auto"/>
                <w:kern w:val="2"/>
                <w:szCs w:val="21"/>
                <w:highlight w:val="none"/>
                <w:lang w:val="en-US" w:eastAsia="zh-CN"/>
              </w:rPr>
              <w:t>592</w:t>
            </w:r>
            <w:r>
              <w:rPr>
                <w:rFonts w:hint="eastAsia" w:ascii="方正仿宋简体" w:hAnsi="方正仿宋简体" w:eastAsia="方正仿宋_GBK" w:cs="方正仿宋简体"/>
                <w:color w:val="auto"/>
                <w:sz w:val="21"/>
                <w:szCs w:val="21"/>
                <w:lang w:val="en-US" w:eastAsia="zh-CN"/>
              </w:rPr>
              <w:t>）</w:t>
            </w:r>
          </w:p>
        </w:tc>
        <w:tc>
          <w:tcPr>
            <w:tcW w:w="1361" w:type="dxa"/>
            <w:vMerge w:val="restart"/>
            <w:noWrap w:val="0"/>
            <w:vAlign w:val="center"/>
          </w:tcPr>
          <w:p w14:paraId="6773BD7F">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C060602401</w:t>
            </w:r>
          </w:p>
        </w:tc>
        <w:tc>
          <w:tcPr>
            <w:tcW w:w="1417" w:type="dxa"/>
            <w:vMerge w:val="restart"/>
            <w:noWrap w:val="0"/>
            <w:vAlign w:val="center"/>
          </w:tcPr>
          <w:p w14:paraId="3A9DB86F">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未向市容和环境卫生行政主管部门备案，擅自在城市道路两侧和公共场地摆设摊点，或者未按备案的时间、地点和范围从事有关经营活动的</w:t>
            </w:r>
          </w:p>
        </w:tc>
        <w:tc>
          <w:tcPr>
            <w:tcW w:w="2268" w:type="dxa"/>
            <w:vMerge w:val="restart"/>
            <w:noWrap w:val="0"/>
            <w:vAlign w:val="center"/>
          </w:tcPr>
          <w:p w14:paraId="36817236">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《河北省城市市容和环境卫生条例》第二十四条 在城市道路两侧或者公共场地临时摆设摊点，应当向市容和环境卫生行政主管部门备案，并书面承诺落实市容环境卫生责任。经营者应当按备案的时间、地点和范围从事有关经营活动，并负责经营范围内的环境卫生。</w:t>
            </w:r>
          </w:p>
          <w:p w14:paraId="239095A9">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县级以上人民政府市容和环境卫生行政主管部门应当会同有关部门，综合考虑市容环境卫生、交通安全、公共安全、消费需求等因素，划定特定公共区域，允许在特定时间用于从事摆设摊点经营活动，并向社会公布。</w:t>
            </w:r>
          </w:p>
        </w:tc>
        <w:tc>
          <w:tcPr>
            <w:tcW w:w="2268" w:type="dxa"/>
            <w:vMerge w:val="restart"/>
            <w:noWrap w:val="0"/>
            <w:vAlign w:val="center"/>
          </w:tcPr>
          <w:p w14:paraId="6AE13AE0">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《河北省城市市容和环境卫生条例》第二十四条第三款 未向市容和环境卫生行政主管部门备案，擅自在城市道路两侧和公共场地摆设摊点，或者未按备案的时间、地点和范围从事有关经营活动的，责令停止经营；拒不停止经营的，每次处以二十元以上一百元以下的罚款。</w:t>
            </w:r>
          </w:p>
        </w:tc>
        <w:tc>
          <w:tcPr>
            <w:tcW w:w="1191" w:type="dxa"/>
            <w:noWrap w:val="0"/>
            <w:vAlign w:val="center"/>
          </w:tcPr>
          <w:p w14:paraId="070CECDA">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lang w:val="en-US" w:eastAsia="zh-CN"/>
              </w:rPr>
              <w:t>较轻</w:t>
            </w:r>
          </w:p>
        </w:tc>
        <w:tc>
          <w:tcPr>
            <w:tcW w:w="1928" w:type="dxa"/>
            <w:noWrap w:val="0"/>
            <w:vAlign w:val="center"/>
          </w:tcPr>
          <w:p w14:paraId="619317E3">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14:paraId="7FA618E4">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每次处以二十元以上四十元以下的罚款</w:t>
            </w:r>
          </w:p>
        </w:tc>
        <w:tc>
          <w:tcPr>
            <w:tcW w:w="1191" w:type="dxa"/>
            <w:vMerge w:val="restart"/>
            <w:noWrap w:val="0"/>
            <w:vAlign w:val="center"/>
          </w:tcPr>
          <w:p w14:paraId="3FC81E02">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责令停止经营</w:t>
            </w:r>
          </w:p>
        </w:tc>
      </w:tr>
      <w:tr w14:paraId="75C5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continue"/>
            <w:noWrap w:val="0"/>
            <w:vAlign w:val="center"/>
          </w:tcPr>
          <w:p w14:paraId="76717B9A">
            <w:pPr>
              <w:jc w:val="both"/>
              <w:rPr>
                <w:rFonts w:hint="eastAsia"/>
                <w:color w:val="auto"/>
              </w:rPr>
            </w:pPr>
          </w:p>
        </w:tc>
        <w:tc>
          <w:tcPr>
            <w:tcW w:w="1361" w:type="dxa"/>
            <w:vMerge w:val="continue"/>
            <w:noWrap w:val="0"/>
            <w:vAlign w:val="center"/>
          </w:tcPr>
          <w:p w14:paraId="6407A45E">
            <w:pPr>
              <w:jc w:val="both"/>
              <w:rPr>
                <w:rFonts w:hint="eastAsia"/>
                <w:color w:val="auto"/>
              </w:rPr>
            </w:pPr>
          </w:p>
        </w:tc>
        <w:tc>
          <w:tcPr>
            <w:tcW w:w="1417" w:type="dxa"/>
            <w:vMerge w:val="continue"/>
            <w:noWrap w:val="0"/>
            <w:vAlign w:val="center"/>
          </w:tcPr>
          <w:p w14:paraId="0A9CE724">
            <w:pPr>
              <w:spacing w:line="280" w:lineRule="exact"/>
              <w:jc w:val="both"/>
              <w:rPr>
                <w:rFonts w:hint="eastAsia"/>
                <w:color w:val="auto"/>
              </w:rPr>
            </w:pPr>
          </w:p>
        </w:tc>
        <w:tc>
          <w:tcPr>
            <w:tcW w:w="2268" w:type="dxa"/>
            <w:vMerge w:val="continue"/>
            <w:noWrap w:val="0"/>
            <w:vAlign w:val="center"/>
          </w:tcPr>
          <w:p w14:paraId="5B345769">
            <w:pPr>
              <w:spacing w:line="280" w:lineRule="exact"/>
              <w:jc w:val="both"/>
              <w:rPr>
                <w:rFonts w:hint="eastAsia"/>
                <w:color w:val="auto"/>
              </w:rPr>
            </w:pPr>
          </w:p>
        </w:tc>
        <w:tc>
          <w:tcPr>
            <w:tcW w:w="2268" w:type="dxa"/>
            <w:vMerge w:val="continue"/>
            <w:noWrap w:val="0"/>
            <w:vAlign w:val="center"/>
          </w:tcPr>
          <w:p w14:paraId="2D781208">
            <w:pPr>
              <w:spacing w:line="280" w:lineRule="exact"/>
              <w:jc w:val="both"/>
              <w:rPr>
                <w:rFonts w:hint="eastAsia"/>
                <w:color w:val="auto"/>
              </w:rPr>
            </w:pPr>
          </w:p>
        </w:tc>
        <w:tc>
          <w:tcPr>
            <w:tcW w:w="1191" w:type="dxa"/>
            <w:noWrap w:val="0"/>
            <w:vAlign w:val="center"/>
          </w:tcPr>
          <w:p w14:paraId="45DA7FAF">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14:paraId="57CD4257">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14:paraId="4076C438">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每次处以四十元以上八十元以下的罚款</w:t>
            </w:r>
          </w:p>
        </w:tc>
        <w:tc>
          <w:tcPr>
            <w:tcW w:w="1191" w:type="dxa"/>
            <w:vMerge w:val="continue"/>
            <w:noWrap w:val="0"/>
            <w:vAlign w:val="center"/>
          </w:tcPr>
          <w:p w14:paraId="65EAD5B2">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14:paraId="42E1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continue"/>
            <w:noWrap w:val="0"/>
            <w:vAlign w:val="center"/>
          </w:tcPr>
          <w:p w14:paraId="63F55966">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14:paraId="0DE957D0">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14:paraId="2F6E5E54">
            <w:pPr>
              <w:spacing w:line="280" w:lineRule="exact"/>
              <w:jc w:val="both"/>
              <w:rPr>
                <w:rFonts w:hint="eastAsia" w:ascii="宋体" w:hAnsi="宋体" w:cs="宋体"/>
                <w:color w:val="auto"/>
                <w:kern w:val="2"/>
                <w:sz w:val="21"/>
                <w:szCs w:val="22"/>
                <w:highlight w:val="none"/>
                <w:lang w:val="en-US" w:eastAsia="zh-CN" w:bidi="ar-SA"/>
              </w:rPr>
            </w:pPr>
          </w:p>
        </w:tc>
        <w:tc>
          <w:tcPr>
            <w:tcW w:w="2268" w:type="dxa"/>
            <w:vMerge w:val="continue"/>
            <w:noWrap w:val="0"/>
            <w:vAlign w:val="center"/>
          </w:tcPr>
          <w:p w14:paraId="55BF2CF8">
            <w:pPr>
              <w:spacing w:line="280" w:lineRule="exact"/>
              <w:jc w:val="both"/>
              <w:rPr>
                <w:rFonts w:hint="eastAsia" w:ascii="宋体" w:hAnsi="宋体" w:cs="宋体"/>
                <w:color w:val="auto"/>
                <w:kern w:val="2"/>
                <w:sz w:val="21"/>
                <w:szCs w:val="22"/>
                <w:highlight w:val="none"/>
                <w:lang w:val="en-US" w:eastAsia="zh-CN" w:bidi="ar-SA"/>
              </w:rPr>
            </w:pPr>
          </w:p>
        </w:tc>
        <w:tc>
          <w:tcPr>
            <w:tcW w:w="2268" w:type="dxa"/>
            <w:vMerge w:val="continue"/>
            <w:noWrap w:val="0"/>
            <w:vAlign w:val="center"/>
          </w:tcPr>
          <w:p w14:paraId="3DF72EC8">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14:paraId="1BD927EB">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14:paraId="253DF416">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属于主要街道、广场、公园等重点区域且影响面积较大的；造成严重社会影响或者其他严重后果的</w:t>
            </w:r>
          </w:p>
        </w:tc>
        <w:tc>
          <w:tcPr>
            <w:tcW w:w="2268" w:type="dxa"/>
            <w:noWrap w:val="0"/>
            <w:vAlign w:val="center"/>
          </w:tcPr>
          <w:p w14:paraId="55A77356">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每次处以八十元以上一百元以下的罚款</w:t>
            </w:r>
          </w:p>
        </w:tc>
        <w:tc>
          <w:tcPr>
            <w:tcW w:w="1191" w:type="dxa"/>
            <w:vMerge w:val="continue"/>
            <w:noWrap w:val="0"/>
            <w:vAlign w:val="center"/>
          </w:tcPr>
          <w:p w14:paraId="315CBB8A">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14:paraId="2D9E198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方正黑体_GBK" w:hAnsi="方正黑体_GBK" w:eastAsia="方正黑体_GBK" w:cs="方正黑体_GBK"/>
          <w:b w:val="0"/>
          <w:bCs w:val="0"/>
          <w:color w:val="auto"/>
          <w:kern w:val="44"/>
          <w:sz w:val="32"/>
          <w:szCs w:val="32"/>
          <w:highlight w:val="none"/>
          <w:lang w:val="en-US"/>
        </w:rPr>
      </w:pP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1"/>
        <w:tblW w:w="14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61"/>
        <w:gridCol w:w="1417"/>
        <w:gridCol w:w="2268"/>
        <w:gridCol w:w="2268"/>
        <w:gridCol w:w="1191"/>
        <w:gridCol w:w="1928"/>
        <w:gridCol w:w="2268"/>
        <w:gridCol w:w="1191"/>
      </w:tblGrid>
      <w:tr w14:paraId="699F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 w:type="dxa"/>
            <w:noWrap w:val="0"/>
            <w:vAlign w:val="center"/>
          </w:tcPr>
          <w:p w14:paraId="41AFC04E">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14:paraId="6E84C53A">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14:paraId="465C8BA0">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2268" w:type="dxa"/>
            <w:noWrap w:val="0"/>
            <w:vAlign w:val="center"/>
          </w:tcPr>
          <w:p w14:paraId="548EF335">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268" w:type="dxa"/>
            <w:noWrap w:val="0"/>
            <w:vAlign w:val="center"/>
          </w:tcPr>
          <w:p w14:paraId="5646B2A7">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14:paraId="50E51228">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14:paraId="2C705054">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14:paraId="18803729">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14:paraId="31A30236">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14:paraId="1A2F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restart"/>
            <w:noWrap w:val="0"/>
            <w:vAlign w:val="center"/>
          </w:tcPr>
          <w:p w14:paraId="491D2ED3">
            <w:pPr>
              <w:widowControl/>
              <w:spacing w:line="240" w:lineRule="auto"/>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10</w:t>
            </w:r>
          </w:p>
          <w:p w14:paraId="6A80EE9F">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 w:val="21"/>
                <w:szCs w:val="21"/>
                <w:lang w:val="en-US" w:eastAsia="zh-CN"/>
              </w:rPr>
              <w:t>（调整，原序号</w:t>
            </w:r>
            <w:r>
              <w:rPr>
                <w:rFonts w:hint="eastAsia" w:ascii="方正仿宋简体" w:hAnsi="方正仿宋简体" w:eastAsia="方正仿宋_GBK" w:cs="方正仿宋简体"/>
                <w:b w:val="0"/>
                <w:bCs w:val="0"/>
                <w:color w:val="auto"/>
                <w:kern w:val="2"/>
                <w:szCs w:val="21"/>
                <w:highlight w:val="none"/>
                <w:lang w:val="en-US" w:eastAsia="zh-CN"/>
              </w:rPr>
              <w:t>601</w:t>
            </w:r>
            <w:r>
              <w:rPr>
                <w:rFonts w:hint="eastAsia" w:ascii="方正仿宋简体" w:hAnsi="方正仿宋简体" w:eastAsia="方正仿宋_GBK" w:cs="方正仿宋简体"/>
                <w:color w:val="auto"/>
                <w:sz w:val="21"/>
                <w:szCs w:val="21"/>
                <w:lang w:val="en-US" w:eastAsia="zh-CN"/>
              </w:rPr>
              <w:t>）</w:t>
            </w:r>
          </w:p>
        </w:tc>
        <w:tc>
          <w:tcPr>
            <w:tcW w:w="1361" w:type="dxa"/>
            <w:vMerge w:val="restart"/>
            <w:noWrap w:val="0"/>
            <w:vAlign w:val="center"/>
          </w:tcPr>
          <w:p w14:paraId="3264710E">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C060604001</w:t>
            </w:r>
          </w:p>
        </w:tc>
        <w:tc>
          <w:tcPr>
            <w:tcW w:w="1417" w:type="dxa"/>
            <w:vMerge w:val="restart"/>
            <w:noWrap w:val="0"/>
            <w:vAlign w:val="center"/>
          </w:tcPr>
          <w:p w14:paraId="7103A88E">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随地吐痰、便溺的</w:t>
            </w:r>
          </w:p>
        </w:tc>
        <w:tc>
          <w:tcPr>
            <w:tcW w:w="2268" w:type="dxa"/>
            <w:vMerge w:val="restart"/>
            <w:noWrap w:val="0"/>
            <w:vAlign w:val="center"/>
          </w:tcPr>
          <w:p w14:paraId="2BDA06BB">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《河北省城市市容和环境卫生条例》第四十条第一款 禁止下列影响环境卫生的行为：</w:t>
            </w:r>
            <w:r>
              <w:rPr>
                <w:rFonts w:hint="eastAsia" w:ascii="方正仿宋简体" w:hAnsi="方正仿宋简体" w:eastAsia="方正仿宋_GBK" w:cs="方正仿宋简体"/>
                <w:b w:val="0"/>
                <w:bCs w:val="0"/>
                <w:color w:val="auto"/>
                <w:kern w:val="2"/>
                <w:szCs w:val="21"/>
                <w:highlight w:val="none"/>
                <w:lang w:val="en-US" w:eastAsia="zh-CN"/>
              </w:rPr>
              <w:br w:type="textWrapping"/>
            </w:r>
            <w:r>
              <w:rPr>
                <w:rFonts w:hint="eastAsia" w:ascii="方正仿宋简体" w:hAnsi="方正仿宋简体" w:eastAsia="方正仿宋_GBK" w:cs="方正仿宋简体"/>
                <w:b w:val="0"/>
                <w:bCs w:val="0"/>
                <w:color w:val="auto"/>
                <w:kern w:val="2"/>
                <w:szCs w:val="21"/>
                <w:highlight w:val="none"/>
                <w:lang w:val="en-US" w:eastAsia="zh-CN"/>
              </w:rPr>
              <w:t>（一）随地吐痰、便溺；</w:t>
            </w:r>
          </w:p>
        </w:tc>
        <w:tc>
          <w:tcPr>
            <w:tcW w:w="2268" w:type="dxa"/>
            <w:vMerge w:val="restart"/>
            <w:noWrap w:val="0"/>
            <w:vAlign w:val="center"/>
          </w:tcPr>
          <w:p w14:paraId="2A0FB4BA">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《河北省城市市容和环境卫生条例》第四十条第二款 违反前款第（一）项、第（二）项、第（三）项规定的，责令改正，处以二元以上五十元以下罚款。</w:t>
            </w:r>
          </w:p>
        </w:tc>
        <w:tc>
          <w:tcPr>
            <w:tcW w:w="1191" w:type="dxa"/>
            <w:noWrap w:val="0"/>
            <w:vAlign w:val="center"/>
          </w:tcPr>
          <w:p w14:paraId="40F5FCAD">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lang w:val="en-US" w:eastAsia="zh-CN"/>
              </w:rPr>
              <w:t>较轻</w:t>
            </w:r>
          </w:p>
        </w:tc>
        <w:tc>
          <w:tcPr>
            <w:tcW w:w="1928" w:type="dxa"/>
            <w:noWrap w:val="0"/>
            <w:vAlign w:val="center"/>
          </w:tcPr>
          <w:p w14:paraId="2C2402EC">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noWrap w:val="0"/>
            <w:vAlign w:val="center"/>
          </w:tcPr>
          <w:p w14:paraId="20AB5050">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处以二十元以上三十元以下罚款</w:t>
            </w:r>
          </w:p>
        </w:tc>
        <w:tc>
          <w:tcPr>
            <w:tcW w:w="1191" w:type="dxa"/>
            <w:vMerge w:val="restart"/>
            <w:noWrap w:val="0"/>
            <w:vAlign w:val="center"/>
          </w:tcPr>
          <w:p w14:paraId="4C38A6BB">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14:paraId="5F4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continue"/>
            <w:noWrap w:val="0"/>
            <w:vAlign w:val="center"/>
          </w:tcPr>
          <w:p w14:paraId="46C56DA9">
            <w:pPr>
              <w:widowControl/>
              <w:jc w:val="both"/>
              <w:rPr>
                <w:rFonts w:hint="eastAsia" w:ascii="方正仿宋简体" w:hAnsi="方正仿宋简体" w:eastAsia="方正仿宋简体" w:cs="方正仿宋简体"/>
                <w:color w:val="auto"/>
                <w:szCs w:val="21"/>
              </w:rPr>
            </w:pPr>
          </w:p>
        </w:tc>
        <w:tc>
          <w:tcPr>
            <w:tcW w:w="1361" w:type="dxa"/>
            <w:vMerge w:val="continue"/>
            <w:noWrap w:val="0"/>
            <w:vAlign w:val="center"/>
          </w:tcPr>
          <w:p w14:paraId="5E1C2066">
            <w:pPr>
              <w:widowControl/>
              <w:jc w:val="both"/>
              <w:rPr>
                <w:rFonts w:hint="eastAsia" w:ascii="方正仿宋简体" w:hAnsi="方正仿宋简体" w:eastAsia="方正仿宋简体" w:cs="方正仿宋简体"/>
                <w:color w:val="auto"/>
                <w:szCs w:val="21"/>
              </w:rPr>
            </w:pPr>
          </w:p>
        </w:tc>
        <w:tc>
          <w:tcPr>
            <w:tcW w:w="1417" w:type="dxa"/>
            <w:vMerge w:val="continue"/>
            <w:noWrap w:val="0"/>
            <w:vAlign w:val="center"/>
          </w:tcPr>
          <w:p w14:paraId="7240700A">
            <w:pPr>
              <w:widowControl/>
              <w:spacing w:line="240" w:lineRule="auto"/>
              <w:jc w:val="both"/>
              <w:rPr>
                <w:rFonts w:hint="eastAsia" w:ascii="方正仿宋简体" w:hAnsi="方正仿宋简体" w:eastAsia="方正仿宋简体" w:cs="方正仿宋简体"/>
                <w:color w:val="auto"/>
                <w:szCs w:val="21"/>
              </w:rPr>
            </w:pPr>
          </w:p>
        </w:tc>
        <w:tc>
          <w:tcPr>
            <w:tcW w:w="2268" w:type="dxa"/>
            <w:vMerge w:val="continue"/>
            <w:noWrap w:val="0"/>
            <w:vAlign w:val="center"/>
          </w:tcPr>
          <w:p w14:paraId="6FE88A94">
            <w:pPr>
              <w:widowControl/>
              <w:spacing w:line="240" w:lineRule="auto"/>
              <w:jc w:val="both"/>
              <w:rPr>
                <w:rFonts w:hint="eastAsia" w:ascii="方正仿宋简体" w:hAnsi="方正仿宋简体" w:eastAsia="方正仿宋简体" w:cs="方正仿宋简体"/>
                <w:color w:val="auto"/>
                <w:szCs w:val="21"/>
              </w:rPr>
            </w:pPr>
          </w:p>
        </w:tc>
        <w:tc>
          <w:tcPr>
            <w:tcW w:w="2268" w:type="dxa"/>
            <w:vMerge w:val="continue"/>
            <w:noWrap w:val="0"/>
            <w:vAlign w:val="center"/>
          </w:tcPr>
          <w:p w14:paraId="334C97BC">
            <w:pPr>
              <w:widowControl/>
              <w:spacing w:line="240" w:lineRule="auto"/>
              <w:jc w:val="both"/>
              <w:rPr>
                <w:rFonts w:hint="eastAsia" w:ascii="方正仿宋简体" w:hAnsi="方正仿宋简体" w:eastAsia="方正仿宋简体" w:cs="方正仿宋简体"/>
                <w:color w:val="auto"/>
                <w:szCs w:val="21"/>
              </w:rPr>
            </w:pPr>
          </w:p>
        </w:tc>
        <w:tc>
          <w:tcPr>
            <w:tcW w:w="1191" w:type="dxa"/>
            <w:noWrap w:val="0"/>
            <w:vAlign w:val="center"/>
          </w:tcPr>
          <w:p w14:paraId="67D2D7EA">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14:paraId="0AE5FC22">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noWrap w:val="0"/>
            <w:vAlign w:val="center"/>
          </w:tcPr>
          <w:p w14:paraId="2DE29617">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处以三十元以上五十元以下罚款</w:t>
            </w:r>
          </w:p>
        </w:tc>
        <w:tc>
          <w:tcPr>
            <w:tcW w:w="1191" w:type="dxa"/>
            <w:vMerge w:val="continue"/>
            <w:noWrap w:val="0"/>
            <w:vAlign w:val="center"/>
          </w:tcPr>
          <w:p w14:paraId="21976B83">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14:paraId="7D42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continue"/>
            <w:noWrap w:val="0"/>
            <w:vAlign w:val="center"/>
          </w:tcPr>
          <w:p w14:paraId="0BB687FC">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14:paraId="0F965DE0">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14:paraId="63A4AACF">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14:paraId="3A2BB952">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14:paraId="477374B2">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14:paraId="4643385D">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14:paraId="3168975F">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noWrap w:val="0"/>
            <w:vAlign w:val="center"/>
          </w:tcPr>
          <w:p w14:paraId="52E8CF1B">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处以五十元罚款</w:t>
            </w:r>
          </w:p>
        </w:tc>
        <w:tc>
          <w:tcPr>
            <w:tcW w:w="1191" w:type="dxa"/>
            <w:vMerge w:val="continue"/>
            <w:noWrap w:val="0"/>
            <w:vAlign w:val="center"/>
          </w:tcPr>
          <w:p w14:paraId="560AEC32">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14:paraId="36276E2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方正黑体_GBK" w:hAnsi="方正黑体_GBK" w:eastAsia="方正黑体_GBK" w:cs="方正黑体_GBK"/>
          <w:b w:val="0"/>
          <w:bCs w:val="0"/>
          <w:color w:val="auto"/>
          <w:kern w:val="44"/>
          <w:sz w:val="32"/>
          <w:szCs w:val="32"/>
          <w:highlight w:val="none"/>
          <w:lang w:val="en-US"/>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1"/>
        <w:tblW w:w="14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61"/>
        <w:gridCol w:w="1417"/>
        <w:gridCol w:w="2268"/>
        <w:gridCol w:w="2268"/>
        <w:gridCol w:w="1191"/>
        <w:gridCol w:w="1928"/>
        <w:gridCol w:w="2268"/>
        <w:gridCol w:w="1191"/>
      </w:tblGrid>
      <w:tr w14:paraId="4900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 w:type="dxa"/>
            <w:noWrap w:val="0"/>
            <w:vAlign w:val="center"/>
          </w:tcPr>
          <w:p w14:paraId="1BD49544">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14:paraId="7B6DD93D">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14:paraId="1BB99201">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2268" w:type="dxa"/>
            <w:noWrap w:val="0"/>
            <w:vAlign w:val="center"/>
          </w:tcPr>
          <w:p w14:paraId="34B34C25">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268" w:type="dxa"/>
            <w:noWrap w:val="0"/>
            <w:vAlign w:val="center"/>
          </w:tcPr>
          <w:p w14:paraId="7494DECD">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14:paraId="3B5CE4BF">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14:paraId="03D93AA0">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14:paraId="4F00872C">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14:paraId="1F82961B">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14:paraId="5FA5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restart"/>
            <w:noWrap w:val="0"/>
            <w:vAlign w:val="center"/>
          </w:tcPr>
          <w:p w14:paraId="305BA569">
            <w:pPr>
              <w:widowControl/>
              <w:spacing w:line="240" w:lineRule="auto"/>
              <w:jc w:val="center"/>
              <w:rPr>
                <w:rFonts w:hint="eastAsia" w:ascii="方正仿宋简体" w:hAnsi="方正仿宋简体" w:eastAsia="方正仿宋_GBK" w:cs="方正仿宋简体"/>
                <w:color w:val="auto"/>
                <w:sz w:val="21"/>
                <w:szCs w:val="21"/>
                <w:lang w:val="en-US" w:eastAsia="zh-CN"/>
              </w:rPr>
            </w:pPr>
            <w:r>
              <w:rPr>
                <w:rFonts w:hint="eastAsia" w:ascii="方正仿宋简体" w:hAnsi="方正仿宋简体" w:eastAsia="方正仿宋_GBK" w:cs="方正仿宋简体"/>
                <w:color w:val="auto"/>
                <w:sz w:val="21"/>
                <w:szCs w:val="21"/>
                <w:lang w:val="en-US" w:eastAsia="zh-CN"/>
              </w:rPr>
              <w:t>11</w:t>
            </w:r>
          </w:p>
          <w:p w14:paraId="2838A239">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 w:val="21"/>
                <w:szCs w:val="21"/>
                <w:lang w:val="en-US" w:eastAsia="zh-CN"/>
              </w:rPr>
              <w:t>（调整，原序号</w:t>
            </w:r>
            <w:r>
              <w:rPr>
                <w:rFonts w:hint="eastAsia" w:ascii="方正仿宋简体" w:hAnsi="方正仿宋简体" w:eastAsia="方正仿宋_GBK" w:cs="方正仿宋简体"/>
                <w:b w:val="0"/>
                <w:bCs w:val="0"/>
                <w:color w:val="auto"/>
                <w:kern w:val="2"/>
                <w:szCs w:val="21"/>
                <w:highlight w:val="none"/>
                <w:lang w:val="en-US" w:eastAsia="zh-CN"/>
              </w:rPr>
              <w:t>602</w:t>
            </w:r>
            <w:r>
              <w:rPr>
                <w:rFonts w:hint="eastAsia" w:ascii="方正仿宋简体" w:hAnsi="方正仿宋简体" w:eastAsia="方正仿宋_GBK" w:cs="方正仿宋简体"/>
                <w:color w:val="auto"/>
                <w:sz w:val="21"/>
                <w:szCs w:val="21"/>
                <w:lang w:val="en-US" w:eastAsia="zh-CN"/>
              </w:rPr>
              <w:t>）</w:t>
            </w:r>
          </w:p>
        </w:tc>
        <w:tc>
          <w:tcPr>
            <w:tcW w:w="1361" w:type="dxa"/>
            <w:vMerge w:val="restart"/>
            <w:noWrap w:val="0"/>
            <w:vAlign w:val="center"/>
          </w:tcPr>
          <w:p w14:paraId="39F3100C">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C060604002</w:t>
            </w:r>
          </w:p>
        </w:tc>
        <w:tc>
          <w:tcPr>
            <w:tcW w:w="1417" w:type="dxa"/>
            <w:vMerge w:val="restart"/>
            <w:noWrap w:val="0"/>
            <w:vAlign w:val="center"/>
          </w:tcPr>
          <w:p w14:paraId="7CBE3DCD">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乱丢瓜果皮核、纸屑、烟头、口香糖、饮料罐、塑料袋、食品包装袋等废弃物的</w:t>
            </w:r>
          </w:p>
        </w:tc>
        <w:tc>
          <w:tcPr>
            <w:tcW w:w="2268" w:type="dxa"/>
            <w:vMerge w:val="restart"/>
            <w:noWrap w:val="0"/>
            <w:vAlign w:val="center"/>
          </w:tcPr>
          <w:p w14:paraId="1AC27F74">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《河北省城市市容和环境卫生条例》第四十条第一款 禁止下列影响环境卫生的行为：</w:t>
            </w:r>
            <w:r>
              <w:rPr>
                <w:rFonts w:hint="eastAsia" w:ascii="方正仿宋简体" w:hAnsi="方正仿宋简体" w:eastAsia="方正仿宋_GBK" w:cs="方正仿宋简体"/>
                <w:b w:val="0"/>
                <w:bCs w:val="0"/>
                <w:color w:val="auto"/>
                <w:kern w:val="2"/>
                <w:szCs w:val="21"/>
                <w:highlight w:val="none"/>
                <w:lang w:val="en-US" w:eastAsia="zh-CN"/>
              </w:rPr>
              <w:br w:type="textWrapping"/>
            </w:r>
            <w:r>
              <w:rPr>
                <w:rFonts w:hint="eastAsia" w:ascii="方正仿宋简体" w:hAnsi="方正仿宋简体" w:eastAsia="方正仿宋_GBK" w:cs="方正仿宋简体"/>
                <w:b w:val="0"/>
                <w:bCs w:val="0"/>
                <w:color w:val="auto"/>
                <w:kern w:val="2"/>
                <w:szCs w:val="21"/>
                <w:highlight w:val="none"/>
                <w:lang w:val="en-US" w:eastAsia="zh-CN"/>
              </w:rPr>
              <w:t>（二）乱丢瓜果皮核、纸屑、烟头、口香糖、饮料罐、塑料袋、食品包装袋等废弃物；</w:t>
            </w:r>
          </w:p>
        </w:tc>
        <w:tc>
          <w:tcPr>
            <w:tcW w:w="2268" w:type="dxa"/>
            <w:vMerge w:val="restart"/>
            <w:noWrap w:val="0"/>
            <w:vAlign w:val="center"/>
          </w:tcPr>
          <w:p w14:paraId="6103AD38">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《河北省城市市容和环境卫生条例》第四十条第二款 违反前款第（一）项、第（二）项、第（三）项规定的，责令改正，处以二元以上五十元以下罚款。</w:t>
            </w:r>
          </w:p>
        </w:tc>
        <w:tc>
          <w:tcPr>
            <w:tcW w:w="1191" w:type="dxa"/>
            <w:noWrap w:val="0"/>
            <w:vAlign w:val="center"/>
          </w:tcPr>
          <w:p w14:paraId="019B57DB">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lang w:val="en-US" w:eastAsia="zh-CN"/>
              </w:rPr>
              <w:t>较轻</w:t>
            </w:r>
          </w:p>
        </w:tc>
        <w:tc>
          <w:tcPr>
            <w:tcW w:w="1928" w:type="dxa"/>
            <w:noWrap w:val="0"/>
            <w:vAlign w:val="center"/>
          </w:tcPr>
          <w:p w14:paraId="52B9A016">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noWrap w:val="0"/>
            <w:vAlign w:val="center"/>
          </w:tcPr>
          <w:p w14:paraId="25A926D1">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处以二十元以上三十元以下罚款</w:t>
            </w:r>
          </w:p>
        </w:tc>
        <w:tc>
          <w:tcPr>
            <w:tcW w:w="1191" w:type="dxa"/>
            <w:vMerge w:val="restart"/>
            <w:noWrap w:val="0"/>
            <w:vAlign w:val="center"/>
          </w:tcPr>
          <w:p w14:paraId="6E3D5D92">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14:paraId="5004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continue"/>
            <w:noWrap w:val="0"/>
            <w:vAlign w:val="center"/>
          </w:tcPr>
          <w:p w14:paraId="492A4598">
            <w:pPr>
              <w:widowControl/>
              <w:jc w:val="both"/>
              <w:rPr>
                <w:rFonts w:hint="eastAsia" w:ascii="方正仿宋简体" w:hAnsi="方正仿宋简体" w:eastAsia="方正仿宋简体" w:cs="方正仿宋简体"/>
                <w:color w:val="auto"/>
                <w:szCs w:val="21"/>
              </w:rPr>
            </w:pPr>
          </w:p>
        </w:tc>
        <w:tc>
          <w:tcPr>
            <w:tcW w:w="1361" w:type="dxa"/>
            <w:vMerge w:val="continue"/>
            <w:noWrap w:val="0"/>
            <w:vAlign w:val="center"/>
          </w:tcPr>
          <w:p w14:paraId="54AE00BD">
            <w:pPr>
              <w:widowControl/>
              <w:jc w:val="both"/>
              <w:rPr>
                <w:rFonts w:hint="eastAsia" w:ascii="方正仿宋简体" w:hAnsi="方正仿宋简体" w:eastAsia="方正仿宋简体" w:cs="方正仿宋简体"/>
                <w:color w:val="auto"/>
                <w:szCs w:val="21"/>
              </w:rPr>
            </w:pPr>
          </w:p>
        </w:tc>
        <w:tc>
          <w:tcPr>
            <w:tcW w:w="1417" w:type="dxa"/>
            <w:vMerge w:val="continue"/>
            <w:noWrap w:val="0"/>
            <w:vAlign w:val="center"/>
          </w:tcPr>
          <w:p w14:paraId="5684B6A4">
            <w:pPr>
              <w:widowControl/>
              <w:spacing w:line="240" w:lineRule="auto"/>
              <w:jc w:val="both"/>
              <w:rPr>
                <w:rFonts w:hint="eastAsia" w:ascii="方正仿宋简体" w:hAnsi="方正仿宋简体" w:eastAsia="方正仿宋简体" w:cs="方正仿宋简体"/>
                <w:color w:val="auto"/>
                <w:szCs w:val="21"/>
              </w:rPr>
            </w:pPr>
          </w:p>
        </w:tc>
        <w:tc>
          <w:tcPr>
            <w:tcW w:w="2268" w:type="dxa"/>
            <w:vMerge w:val="continue"/>
            <w:noWrap w:val="0"/>
            <w:vAlign w:val="center"/>
          </w:tcPr>
          <w:p w14:paraId="55505D1F">
            <w:pPr>
              <w:widowControl/>
              <w:spacing w:line="240" w:lineRule="auto"/>
              <w:jc w:val="both"/>
              <w:rPr>
                <w:rFonts w:hint="eastAsia" w:ascii="方正仿宋简体" w:hAnsi="方正仿宋简体" w:eastAsia="方正仿宋简体" w:cs="方正仿宋简体"/>
                <w:color w:val="auto"/>
                <w:szCs w:val="21"/>
              </w:rPr>
            </w:pPr>
          </w:p>
        </w:tc>
        <w:tc>
          <w:tcPr>
            <w:tcW w:w="2268" w:type="dxa"/>
            <w:vMerge w:val="continue"/>
            <w:noWrap w:val="0"/>
            <w:vAlign w:val="center"/>
          </w:tcPr>
          <w:p w14:paraId="2A65E20A">
            <w:pPr>
              <w:widowControl/>
              <w:spacing w:line="240" w:lineRule="auto"/>
              <w:jc w:val="both"/>
              <w:rPr>
                <w:rFonts w:hint="eastAsia" w:ascii="方正仿宋简体" w:hAnsi="方正仿宋简体" w:eastAsia="方正仿宋简体" w:cs="方正仿宋简体"/>
                <w:color w:val="auto"/>
                <w:szCs w:val="21"/>
              </w:rPr>
            </w:pPr>
          </w:p>
        </w:tc>
        <w:tc>
          <w:tcPr>
            <w:tcW w:w="1191" w:type="dxa"/>
            <w:noWrap w:val="0"/>
            <w:vAlign w:val="center"/>
          </w:tcPr>
          <w:p w14:paraId="262BDBBA">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14:paraId="60890BC0">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noWrap w:val="0"/>
            <w:vAlign w:val="center"/>
          </w:tcPr>
          <w:p w14:paraId="346A2D1E">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处以三十元以上五十元以下罚款</w:t>
            </w:r>
          </w:p>
        </w:tc>
        <w:tc>
          <w:tcPr>
            <w:tcW w:w="1191" w:type="dxa"/>
            <w:vMerge w:val="continue"/>
            <w:noWrap w:val="0"/>
            <w:vAlign w:val="center"/>
          </w:tcPr>
          <w:p w14:paraId="372D184C">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14:paraId="3A28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20" w:type="dxa"/>
            <w:vMerge w:val="continue"/>
            <w:noWrap w:val="0"/>
            <w:vAlign w:val="center"/>
          </w:tcPr>
          <w:p w14:paraId="2B2A6E3E">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14:paraId="7EA69D90">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14:paraId="3A547433">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14:paraId="72428027">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14:paraId="5AC417D4">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14:paraId="1AEC3B9F">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14:paraId="067088FA">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noWrap w:val="0"/>
            <w:vAlign w:val="center"/>
          </w:tcPr>
          <w:p w14:paraId="0EEE28DE">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处以五十元罚款</w:t>
            </w:r>
          </w:p>
        </w:tc>
        <w:tc>
          <w:tcPr>
            <w:tcW w:w="1191" w:type="dxa"/>
            <w:vMerge w:val="continue"/>
            <w:noWrap w:val="0"/>
            <w:vAlign w:val="center"/>
          </w:tcPr>
          <w:p w14:paraId="677E3983">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14:paraId="6A01CBEA">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4" w:type="default"/>
      <w:pgSz w:w="16838" w:h="11906" w:orient="landscape"/>
      <w:pgMar w:top="1134" w:right="1247" w:bottom="1134" w:left="1247" w:header="720" w:footer="72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仿宋_GBK">
    <w:altName w:val="Arial Unicode MS"/>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黑体_GBK">
    <w:altName w:val="Arial Unicode MS"/>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F10C">
    <w:pPr>
      <w:pStyle w:val="7"/>
      <w:tabs>
        <w:tab w:val="center" w:pos="697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09B8">
    <w:pPr>
      <w:pStyle w:val="7"/>
      <w:tabs>
        <w:tab w:val="center" w:pos="6979"/>
        <w:tab w:val="clear" w:pos="4153"/>
      </w:tabs>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D76AECC">
                <w:pPr>
                  <w:pStyle w:val="7"/>
                </w:pPr>
                <w:r>
                  <w:fldChar w:fldCharType="begin"/>
                </w:r>
                <w:r>
                  <w:instrText xml:space="preserve"> PAGE  \* MERGEFORMAT </w:instrText>
                </w:r>
                <w:r>
                  <w:fldChar w:fldCharType="separate"/>
                </w:r>
                <w:r>
                  <w:t>- 1 -</w:t>
                </w:r>
                <w:r>
                  <w:fldChar w:fldCharType="end"/>
                </w:r>
              </w:p>
            </w:txbxContent>
          </v:textbox>
        </v:shape>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UxOTY3YWJiNDA4MTM4ZjUxNWVhZjVkMGFlODdiNzgifQ=="/>
  </w:docVars>
  <w:rsids>
    <w:rsidRoot w:val="00000000"/>
    <w:rsid w:val="11CB0D7D"/>
    <w:rsid w:val="14E028EB"/>
    <w:rsid w:val="2364650E"/>
    <w:rsid w:val="2C2E66EF"/>
    <w:rsid w:val="3FFFA7A8"/>
    <w:rsid w:val="41F33AA5"/>
    <w:rsid w:val="9FE970BE"/>
    <w:rsid w:val="FD7A4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5">
    <w:name w:val="caption"/>
    <w:basedOn w:val="1"/>
    <w:uiPriority w:val="0"/>
    <w:pPr>
      <w:widowControl w:val="0"/>
      <w:suppressLineNumbers/>
      <w:suppressAutoHyphens/>
      <w:spacing w:before="120" w:after="120"/>
    </w:pPr>
    <w:rPr>
      <w:i/>
      <w:iCs/>
      <w:sz w:val="24"/>
      <w:szCs w:val="24"/>
    </w:rPr>
  </w:style>
  <w:style w:type="paragraph" w:styleId="6">
    <w:name w:val="Body Text"/>
    <w:basedOn w:val="1"/>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6"/>
    <w:uiPriority w:val="0"/>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默认段落字体1"/>
    <w:uiPriority w:val="0"/>
  </w:style>
  <w:style w:type="paragraph" w:customStyle="1" w:styleId="15">
    <w:name w:val="Heading"/>
    <w:basedOn w:val="1"/>
    <w:next w:val="6"/>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uiPriority w:val="0"/>
    <w:pPr>
      <w:widowControl w:val="0"/>
      <w:suppressLineNumbers/>
      <w:suppressAutoHyphens/>
    </w:pPr>
  </w:style>
  <w:style w:type="paragraph" w:customStyle="1" w:styleId="17">
    <w:name w:val="Default"/>
    <w:qFormat/>
    <w:uiPriority w:val="0"/>
    <w:pPr>
      <w:widowControl w:val="0"/>
      <w:autoSpaceDE w:val="0"/>
      <w:autoSpaceDN w:val="0"/>
      <w:adjustRightInd w:val="0"/>
    </w:pPr>
    <w:rPr>
      <w:rFonts w:ascii="方正仿宋_GBK" w:hAnsi="方正仿宋_GBK"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6308</Words>
  <Characters>6436</Characters>
  <TotalTime>0</TotalTime>
  <ScaleCrop>false</ScaleCrop>
  <LinksUpToDate>false</LinksUpToDate>
  <CharactersWithSpaces>6463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zhaozikuo</dc:creator>
  <cp:lastModifiedBy>Administrator</cp:lastModifiedBy>
  <cp:lastPrinted>2024-08-16T18:03:54Z</cp:lastPrinted>
  <dcterms:modified xsi:type="dcterms:W3CDTF">2025-07-15T09:21:52Z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7C74C898A8A346F181081D176D077CDA_13</vt:lpwstr>
  </property>
</Properties>
</file>