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33"/>
        <w:gridCol w:w="2000"/>
        <w:gridCol w:w="2300"/>
        <w:gridCol w:w="1217"/>
        <w:gridCol w:w="486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94" w:type="dxa"/>
            <w:gridSpan w:val="7"/>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仿宋简体" w:cs="Times New Roman"/>
                <w:sz w:val="24"/>
                <w:szCs w:val="24"/>
                <w:vertAlign w:val="baseline"/>
              </w:rPr>
            </w:pPr>
            <w:bookmarkStart w:id="0" w:name="_GoBack"/>
            <w:bookmarkEnd w:id="0"/>
            <w:r>
              <w:rPr>
                <w:rFonts w:hint="eastAsia" w:ascii="Times New Roman" w:hAnsi="Times New Roman" w:eastAsia="方正小标宋简体" w:cs="Times New Roman"/>
                <w:sz w:val="40"/>
                <w:szCs w:val="40"/>
                <w:lang w:val="en-US" w:eastAsia="zh-CN"/>
              </w:rPr>
              <w:t>东莲花院镇</w:t>
            </w:r>
            <w:r>
              <w:rPr>
                <w:rFonts w:hint="default" w:ascii="Times New Roman" w:hAnsi="Times New Roman" w:eastAsia="方正小标宋简体" w:cs="Times New Roman"/>
                <w:sz w:val="40"/>
                <w:szCs w:val="40"/>
                <w:lang w:val="zh-CN"/>
              </w:rPr>
              <w:t>政务服务事项目录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894" w:type="dxa"/>
            <w:gridSpan w:val="7"/>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楷体简体" w:cs="Times New Roman"/>
                <w:sz w:val="24"/>
                <w:szCs w:val="24"/>
                <w:vertAlign w:val="baseline"/>
              </w:rPr>
              <w:t>共</w:t>
            </w:r>
            <w:r>
              <w:rPr>
                <w:rFonts w:hint="eastAsia" w:ascii="Times New Roman" w:hAnsi="Times New Roman" w:eastAsia="方正楷体简体" w:cs="Times New Roman"/>
                <w:sz w:val="24"/>
                <w:szCs w:val="24"/>
                <w:vertAlign w:val="baseline"/>
                <w:lang w:val="en-US" w:eastAsia="zh-CN"/>
              </w:rPr>
              <w:t>68</w:t>
            </w:r>
            <w:r>
              <w:rPr>
                <w:rFonts w:hint="default" w:ascii="Times New Roman" w:hAnsi="Times New Roman" w:eastAsia="方正楷体简体" w:cs="Times New Roman"/>
                <w:sz w:val="24"/>
                <w:szCs w:val="24"/>
                <w:vertAlign w:val="baseline"/>
              </w:rPr>
              <w:t>主项（10</w:t>
            </w:r>
            <w:r>
              <w:rPr>
                <w:rFonts w:hint="eastAsia" w:ascii="Times New Roman" w:hAnsi="Times New Roman" w:eastAsia="方正楷体简体" w:cs="Times New Roman"/>
                <w:sz w:val="24"/>
                <w:szCs w:val="24"/>
                <w:vertAlign w:val="baseline"/>
                <w:lang w:val="en-US" w:eastAsia="zh-CN"/>
              </w:rPr>
              <w:t>5</w:t>
            </w:r>
            <w:r>
              <w:rPr>
                <w:rFonts w:hint="default" w:ascii="Times New Roman" w:hAnsi="Times New Roman" w:eastAsia="方正楷体简体" w:cs="Times New Roman"/>
                <w:sz w:val="24"/>
                <w:szCs w:val="24"/>
                <w:vertAlign w:val="baseline"/>
              </w:rPr>
              <w:t>办理项），其中</w:t>
            </w:r>
            <w:r>
              <w:rPr>
                <w:rFonts w:hint="eastAsia" w:ascii="Times New Roman" w:hAnsi="Times New Roman" w:eastAsia="方正楷体简体" w:cs="Times New Roman"/>
                <w:sz w:val="24"/>
                <w:szCs w:val="24"/>
                <w:vertAlign w:val="baseline"/>
                <w:lang w:eastAsia="zh-CN"/>
              </w:rPr>
              <w:t>：</w:t>
            </w:r>
            <w:r>
              <w:rPr>
                <w:rFonts w:hint="default" w:ascii="Times New Roman" w:hAnsi="Times New Roman" w:eastAsia="方正楷体简体" w:cs="Times New Roman"/>
                <w:sz w:val="24"/>
                <w:szCs w:val="24"/>
                <w:vertAlign w:val="baseline"/>
              </w:rPr>
              <w:t>法定乡级办结20主项（21办理项），法定乡级受理初审30主项（48办理项），向乡级赋权</w:t>
            </w:r>
            <w:r>
              <w:rPr>
                <w:rFonts w:hint="eastAsia" w:ascii="Times New Roman" w:hAnsi="Times New Roman" w:eastAsia="方正楷体简体" w:cs="Times New Roman"/>
                <w:sz w:val="24"/>
                <w:szCs w:val="24"/>
                <w:vertAlign w:val="baseline"/>
                <w:lang w:val="en-US" w:eastAsia="zh-CN"/>
              </w:rPr>
              <w:t>7</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12</w:t>
            </w:r>
            <w:r>
              <w:rPr>
                <w:rFonts w:hint="default" w:ascii="Times New Roman" w:hAnsi="Times New Roman" w:eastAsia="方正楷体简体" w:cs="Times New Roman"/>
                <w:sz w:val="24"/>
                <w:szCs w:val="24"/>
                <w:vertAlign w:val="baseline"/>
              </w:rPr>
              <w:t>办理项），向乡级延伸受理环节13主项（24办理项），因存在同一事项的不同办理项办理方式不同，主项中含2项重复项。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43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主项名称</w:t>
            </w:r>
          </w:p>
        </w:tc>
        <w:tc>
          <w:tcPr>
            <w:tcW w:w="20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办理项名称</w:t>
            </w:r>
          </w:p>
        </w:tc>
        <w:tc>
          <w:tcPr>
            <w:tcW w:w="23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省级主管部门</w:t>
            </w:r>
          </w:p>
        </w:tc>
        <w:tc>
          <w:tcPr>
            <w:tcW w:w="121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事项类型</w:t>
            </w:r>
          </w:p>
        </w:tc>
        <w:tc>
          <w:tcPr>
            <w:tcW w:w="486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设定依据</w:t>
            </w:r>
          </w:p>
        </w:tc>
        <w:tc>
          <w:tcPr>
            <w:tcW w:w="120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一、法定乡级办结事项（20项）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适龄儿童、少年因身体状况需要延缓入学或者休学审批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河北省教育厅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《中华人民共和国义务教育法》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农村村民宅基地审批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业主委员会备案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《物业管理条例》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法律援助咨询服务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《中华人民共和国法律援助法》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人民调解服务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《中华人民共和国人民调解法》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就业信息服务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职业供求信息、市场工资指导价位信息和职业培训信息发布</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《中华人民共和国就业促进法》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设施农业用地备案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《河北省自然资源厅河北省农业农村厅关于进一步改进和完善设施农业用地管理的实施意见》《自然资源部农业农村部关于设施农业用地管理有关问题的通知》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乡村建设规划核实</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《河北省城乡规划条例》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在村庄、集镇规划区内公共场所修建临时建筑等设施审批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《村庄和集镇规划建设管理条例》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工商企业等社会资本通过流转取得土地经营权审批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《中华人民共和国农村土地承包法》《农村土地经营权流转管理办法》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农村土地经营权流转合同备案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w:t>
            </w:r>
            <w:r>
              <w:rPr>
                <w:rFonts w:hint="eastAsia" w:ascii="Times New Roman" w:hAnsi="Times New Roman" w:eastAsia="方正仿宋简体" w:cs="Times New Roman"/>
                <w:sz w:val="24"/>
                <w:szCs w:val="24"/>
                <w:vertAlign w:val="baseline"/>
                <w:lang w:val="zh-CN" w:eastAsia="zh-CN"/>
              </w:rPr>
              <w:t>中华人民共和国农村土地承包法</w:t>
            </w:r>
            <w:r>
              <w:rPr>
                <w:rFonts w:hint="default" w:ascii="Times New Roman" w:hAnsi="Times New Roman" w:eastAsia="方正仿宋简体" w:cs="Times New Roman"/>
                <w:sz w:val="24"/>
                <w:szCs w:val="24"/>
                <w:vertAlign w:val="baseline"/>
                <w:lang w:val="zh-CN" w:eastAsia="zh-CN"/>
              </w:rPr>
              <w:t>》《农村土地经营权流转管理办法》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承包期内需调整承包地批准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对农民集体所有的土地由本集体经济组织以外的单位或者个人承包经营批准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《独生子女父母光荣证》办理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独生子女父母光荣证补办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《河北省卫生健康委办公室关于《独生子女父母光荣证</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发放有关事项的通知》《河北省人口与计划生育条例》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子女生育登记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《河北省人口与计划生育条例（2021修订）》</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国家免疫规划疫苗确定及免费接种、预防接种异常反应补偿</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国家免疫规划疫苗免费接种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河北省疾病预防控制局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《中华人民共和国传染病防治法》《中华人民共和国疫苗管理法》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救灾捐赠款物代收</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救灾捐赠凭证出具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食品小摊点备案卡核发</w:t>
            </w:r>
          </w:p>
        </w:tc>
        <w:tc>
          <w:tcPr>
            <w:tcW w:w="23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食品小摊点备案卡延续</w:t>
            </w:r>
          </w:p>
        </w:tc>
        <w:tc>
          <w:tcPr>
            <w:tcW w:w="23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养老保险供养亲属领取待遇资格认证</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《人力资源社会保障部办公厅关于全面取消领取社会保险待遇资格集中认证的通知》《人力资源社会保障部办公厅关于印发《领取社会保险待遇资格认证经办规程（暂行）的通知</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黑体" w:cs="Times New Roman"/>
                <w:sz w:val="24"/>
                <w:szCs w:val="24"/>
                <w:vertAlign w:val="baseline"/>
                <w:lang w:val="zh-CN" w:eastAsia="zh-CN"/>
              </w:rPr>
              <w:t>二、法定乡级受理、初审事项（30项）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临时救助对象认定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《社会救助暂行办法》《河北省临时救助管理办法》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城乡最低生活保障对象认定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《河北省最低生活保障审核确认办法》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特困人员认定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《社会救助暂行办法》《河北省特困人员认定办法》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24</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灵活就业人员养老保险参保登记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人员参保暂停（封存）申请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人员参保恢复（解封）申请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居民养老保险注销登记（缴费人员）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居民养老保险注销登记撤销（缴费人员）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社会保险参保信息维护</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城乡居民养老保险个人参保信息维护申请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社会保险缴费申报</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居民养老保险补缴申请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《河北省人民政府关于城乡居民基本养老保险制度的实施意见》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27</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养老保险服务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企业职工基本养老保险与城乡居民基本养老保险制度衔接申请（城转乡）</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的通知》《关于贯彻实施&lt;城乡养老保险制度衔接暂行办法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有关问题的通知》《城乡养老保险制度衔接经办规程（试行）》《关于加快推进社会保险经办有关服务事项“跨省通办”的通知》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《中华人民共和国社会保险法》《国务院关于建立统一的城乡居民基本养老保险制度的意见》《实施&lt;中华人民共和国社会保险法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若干规定》《关于印发城乡居民基本养老保险经办规程的通知》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居民养老保险注销登记（待遇人员）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领取养老金人员待遇资格认证</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《中华人民共和国社会保险法》《人力资源社会保障部办公厅关于印发&lt;领取社会保险待遇资格确认经办规程（暂行）&gt;的通知》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城乡居民养老保险待遇撤销申请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城乡居民养老保险待遇零星调整申请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城乡居民养老保险待遇暂停申请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城乡居民养老保险待遇恢复申请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城乡居民养老保险待遇补发申请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城乡居民养老保险待遇退回申请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居民养老保险注销登记撤销（待遇人员）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《中华人民共和国社会保险法》《关于印发&lt;机关事业单位工作人员基本养老保险经办规程</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的通知》《关于印发城乡居民基本养老保险经办规程的通知》《关于印发&lt;企业职工基本养老保险遗属待遇暂行办法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的通知》《关于企业职工基本养老保险参保人员服刑期间死亡等情形其遗属领取遗属待遇问题的复函》</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城乡居民基本养老保险关系转移接续申请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失业保险待遇终止</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职业介绍、职业指导和创业开业指导</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创业培训报名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 版）的通知》《关于开展2022年职业技能培训攻坚行动的通知》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公共就业服务专项活动</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《就业服务与就业管理规定》《关于进一步加强公共就业服务体系建设的指导意见》《关于进一步完善公共就业服务体系有关问题的通知》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农村危房改造申请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《社会救助暂行办法》《中央财政农村危房改造补助资金管理办法》《河北省基本公共服务实施标准（2021 年版）》</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地力补贴申领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《河北省农业“三项补贴”改革工作实施方案》</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棉花补贴申领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《河北省棉花补贴资金管理办法》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村民一事一议筹资筹劳方案审核</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《国务院办公厅关于转发农业部村民一事一议筹资筹劳管理办法的通知》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农村独生子女身份审定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《河北省普通高校招生优惠加分考生资格审查和公示办法（暂行）》《河北省人口与计划生育条例》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农村部分计划生育家庭奖励扶助金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计划生育家庭特别扶助金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独生子女父母奖励</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行政奖励</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部分农村籍退役士兵身份认定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《民政部关于给部分农村籍退役士兵发放老年生活补助的通知》《民政部办公厅关于落实给部分农村籍退役士兵发放老年生活补助政策措施的通知》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退役军人信息登记服务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《国务院办公厅关于做好退役军人和其他优抚对象信息采集工作的通知》《退役军人事务部办公厅关于印发退役军人和其他优抚对象建档立卡工作方案及实施细则的通知》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贫困残疾人辅具适配服务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《中华人民共和国残疾人保障法》《河北省残疾人基本辅助器具适配服务管理办法》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《财政部中国残联关于残疾人机动轮椅车燃油补贴的通知》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殡葬设施建设审批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建设农村公益性墓地审批</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44</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困难残疾人生活补贴和重度残疾人护理补贴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重度残疾人护理补贴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事实无人抚养儿童认定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孤儿救助资格认定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自然灾害民房恢复重建资金申领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《自然灾害救助条例》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乡（镇）村公共设施、公益事业使用集体建设用地审批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《中华人民共和国土地管理法》《河北省土地管理条例》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住房租赁补贴申领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公共租赁住房保障申请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《社会救助暂行办法》《河北省公共租赁住房管理办法》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三、向乡级赋权下放事项（</w:t>
            </w:r>
            <w:r>
              <w:rPr>
                <w:rFonts w:hint="eastAsia" w:ascii="Times New Roman" w:hAnsi="Times New Roman" w:eastAsia="黑体" w:cs="Times New Roman"/>
                <w:sz w:val="24"/>
                <w:szCs w:val="24"/>
                <w:vertAlign w:val="baseline"/>
                <w:lang w:val="en-US" w:eastAsia="zh-CN"/>
              </w:rPr>
              <w:t>7</w:t>
            </w:r>
            <w:r>
              <w:rPr>
                <w:rFonts w:hint="default" w:ascii="Times New Roman" w:hAnsi="Times New Roman" w:eastAsia="黑体" w:cs="Times New Roman"/>
                <w:sz w:val="24"/>
                <w:szCs w:val="24"/>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户口登记、注销、迁移</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户口登记项目变更更正</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出生登记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户口迁移</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户口注销</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居民户口簿补（换）领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立户分户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核发居民身份证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《中华人民共和国居民身份证法》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核发居住证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《居住证暂行条例》《河北省居住证实施办法（试行）》</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暂住人口登记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《中华人民共和国户口登记条例》《河北省流动人口服务管理规定》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个体工商户登记注册</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《中华人民共和国市场主体登记管理条例》《促进个体工商户发展条例》《中华人民共和国市场主体登记管理条例实施细则》</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食品经营许可</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《中华人民共和国食品安全法》《食品经营许可管理办法》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食品小餐饮登记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四、向乡级延伸受理环节事项（13项）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老年人福利补贴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高龄津贴申领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《中华人民共和国老年人权益保障法》《河北省老年人优待办法》《河北省老年人权益保障条例》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特殊救济对象补助金给付</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《国务院关于精减退职的老职工生活困难救济问题的通知》《民政部关于精减下放职工退职后发现患矽肺病能否享受40%救济问题的批复》</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0</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就业失业登记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en-US" w:eastAsia="zh-CN" w:bidi="ar-SA"/>
              </w:rPr>
            </w:pPr>
            <w:r>
              <w:rPr>
                <w:rFonts w:hint="default" w:ascii="Times New Roman" w:hAnsi="Times New Roman" w:eastAsia="方正仿宋简体" w:cs="Times New Roman"/>
                <w:sz w:val="24"/>
                <w:szCs w:val="24"/>
                <w:vertAlign w:val="baseline"/>
                <w:lang w:val="en-US" w:eastAsia="zh-CN"/>
              </w:rPr>
              <w:t>就业登记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失业登记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《就业创业证》申领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《就业服务与就业管理规定》《关于印发就业失业登记证管理暂行办法的通知》《关于进一步完善就业失业登记管理办法的通知》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创业服务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创业担保贷款申请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《国务院关于做好当前和今后一个时期促进就业工作的若干意见》《关于修订发布</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普惠金融发展专项资金管理办法&gt;的通知》《关于进一步加大创业担保贷款贴息力度全力支持重点群体创业就业的通知》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灵活就业人员社会保险补贴申领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《河北省财政厅河北省人力资源和社会保障厅关于印发河北省就业创业资金管理办法的通知》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高校毕业生就业服务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求职登记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3</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职业介绍、职业指导和创业开业指导</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职业指导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创业开业指导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对就业困难人员（含建档立卡贫困劳动力）实施就业援助</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就业困难人员认定</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《就业服务与就业管理规定》《关于加强就业援助工作的指导意见》《中华人民共和国就业促进法》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部分烈士（含错杀后被平反人员）子女认定及生活补助给付</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《（民政部财政部关于给部分烈士子女发放定期生活补助的通知》《民政部办公厅财政部办公厅关于落实给部分烈士子女发放定期生活补助政策的实施意见》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优抚对象医疗保障</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《军人抚恤优待条例》《（残疾退役军人医疗保障办法》《优抚对象医疗保障办法》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优待证申领制发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《关于印发（退役军人、其他优抚对象优待证管理办法（试行）的通知</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受灾人员基本生活救助申请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《自然灾害救助条例》《受灾人员冬春生活救助工作规程》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基本医疗保险参保和变更登记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《香港澳门台湾居民在内地（大陆）参加社会保险暂行办法》《中华人民共和国社会保险法》《关于印发</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外国人在中国永久居留享有相关待遇的办法</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城乡居民参保信息变更登记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《中华人民共和国社会保险法》《社会保险费征缴暂行条例》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职工参保登记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70</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残疾人证办理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残疾人证新办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残疾人证换领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残疾人证迁移</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残疾人证挂失补办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残疾人证注销</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残疾类别/等级变更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bl>
    <w:p>
      <w:pPr>
        <w:rPr>
          <w:rFonts w:hint="default"/>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87537"/>
    <w:rsid w:val="04CD3739"/>
    <w:rsid w:val="083B2BFF"/>
    <w:rsid w:val="08E74F62"/>
    <w:rsid w:val="096035ED"/>
    <w:rsid w:val="10C647D1"/>
    <w:rsid w:val="156E02D1"/>
    <w:rsid w:val="1ABD3B88"/>
    <w:rsid w:val="1B6A34EB"/>
    <w:rsid w:val="1B7B0DD4"/>
    <w:rsid w:val="1CFF19FE"/>
    <w:rsid w:val="1D2B42FF"/>
    <w:rsid w:val="1E47176C"/>
    <w:rsid w:val="1FD62B63"/>
    <w:rsid w:val="20035AEC"/>
    <w:rsid w:val="228A0384"/>
    <w:rsid w:val="25596E46"/>
    <w:rsid w:val="277D4D27"/>
    <w:rsid w:val="29BA737E"/>
    <w:rsid w:val="2A850C12"/>
    <w:rsid w:val="31B90FBF"/>
    <w:rsid w:val="32CC2DB3"/>
    <w:rsid w:val="3393161A"/>
    <w:rsid w:val="35BB31CE"/>
    <w:rsid w:val="37046D1C"/>
    <w:rsid w:val="3936598A"/>
    <w:rsid w:val="39580885"/>
    <w:rsid w:val="39617CF1"/>
    <w:rsid w:val="397311E8"/>
    <w:rsid w:val="3B087859"/>
    <w:rsid w:val="3C7E744F"/>
    <w:rsid w:val="3D9A7296"/>
    <w:rsid w:val="402274B9"/>
    <w:rsid w:val="40C11600"/>
    <w:rsid w:val="438522EA"/>
    <w:rsid w:val="4875438E"/>
    <w:rsid w:val="49A02E00"/>
    <w:rsid w:val="4C1F781C"/>
    <w:rsid w:val="4D414E17"/>
    <w:rsid w:val="52D43295"/>
    <w:rsid w:val="53661729"/>
    <w:rsid w:val="53B7532D"/>
    <w:rsid w:val="551B7695"/>
    <w:rsid w:val="5A6F1FA4"/>
    <w:rsid w:val="5B0528A2"/>
    <w:rsid w:val="5C0B2DFE"/>
    <w:rsid w:val="5CC7498A"/>
    <w:rsid w:val="5E7C6858"/>
    <w:rsid w:val="62B73150"/>
    <w:rsid w:val="692B78BA"/>
    <w:rsid w:val="6A0E6B2D"/>
    <w:rsid w:val="728B79A3"/>
    <w:rsid w:val="73054CDB"/>
    <w:rsid w:val="75446B04"/>
    <w:rsid w:val="78901891"/>
    <w:rsid w:val="79420814"/>
    <w:rsid w:val="79D730DC"/>
    <w:rsid w:val="7D082162"/>
    <w:rsid w:val="7F4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7872</Words>
  <Characters>7969</Characters>
  <Lines>0</Lines>
  <Paragraphs>0</Paragraphs>
  <TotalTime>18</TotalTime>
  <ScaleCrop>false</ScaleCrop>
  <LinksUpToDate>false</LinksUpToDate>
  <CharactersWithSpaces>7971</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2024-12-10T10:41:00Z</dcterms:created>
  <dc:creator>Administrator</dc:creator>
  <cp:lastModifiedBy>baixin</cp:lastModifiedBy>
  <dcterms:modified xsi:type="dcterms:W3CDTF">2025-05-16T15:25:54Z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KSOTemplateDocerSaveRecord">
    <vt:lpwstr>eyJoZGlkIjoiZjFjMTZmMjgyZTlhYzZiZjY2M2VmM2VhYzNmY2U4ZjAiLCJ1c2VySWQiOiIzODM0MDEwNzIifQ==</vt:lpwstr>
  </property>
  <property fmtid="{D5CDD505-2E9C-101B-9397-08002B2CF9AE}" pid="4" name="ICV">
    <vt:lpwstr>7CD0D80A399BADDB82E82668F6B40BD5</vt:lpwstr>
  </property>
</Properties>
</file>