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 w:bidi="ar"/>
        </w:rPr>
        <w:t>河北迁西经济开发区西区详细规划编制单元划定、现行详细规划评估和1302274502010101地块详细规划方案</w:t>
      </w:r>
    </w:p>
    <w:p/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规划范围：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河北迁西经济开发区1302274502010101地块北至津西大道，南、东、西到相邻地块。地块用地面积约34.42公顷。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规划内容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用地布局、控制要素等内容。(详见规划编制规划图和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地块控制指标表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)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编制单位：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华诚博远工程技术集团有限公司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公示单位：河北迁西经济开发区管委会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公示地点：迁西县自然资源和规划局网站、项目现场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公示时间：2025年4月29日—2025年5月29日</w:t>
      </w:r>
    </w:p>
    <w:p/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意见反馈：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7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1.若您需对该详细规划方案发表意见，应在意见反馈期限届满前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向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河北迁西经济开发区管理委员会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提交书面意见，同时提供身份证明材料、联系方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式。书面意见可当面提交也可通过邮寄方式提交。以邮寄方式提交的，请在信封正面注明“公示反馈意见”字样，提交时间以邮局收件邮戳载明的时间为准。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7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2.若您认为是该规划方案的利害关系人，在提交书面意见时，还应提供该规划方案直接涉及您利益的证明材料。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7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3.意见反馈期限截止至公示期满。</w:t>
      </w:r>
    </w:p>
    <w:p/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7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通讯地址：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迁西县津源西街政务服务大楼四楼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7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联系电话：0315-5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618678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7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邮箱：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qxgyq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@1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.com</w:t>
      </w:r>
    </w:p>
    <w:p>
      <w:pPr>
        <w:rPr>
          <w:color w:val="FF0000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eastAsia="zh-CN" w:bidi="ar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1、</w:t>
      </w: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eastAsia="zh-CN" w:bidi="ar"/>
        </w:rPr>
        <w:t>区位图</w:t>
      </w:r>
    </w:p>
    <w:p>
      <w:pPr>
        <w:ind w:firstLine="0" w:firstLineChars="0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eastAsia="zh-CN" w:bidi="ar"/>
        </w:rPr>
        <w:drawing>
          <wp:inline distT="0" distB="0" distL="114300" distR="114300">
            <wp:extent cx="5226050" cy="3606800"/>
            <wp:effectExtent l="0" t="0" r="12700" b="12700"/>
            <wp:docPr id="2" name="图片 2" descr="01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区位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2、</w:t>
      </w: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eastAsia="zh-CN" w:bidi="ar"/>
        </w:rPr>
        <w:t>土地利用规划图</w:t>
      </w:r>
    </w:p>
    <w:p>
      <w:pPr>
        <w:ind w:firstLine="0" w:firstLineChars="0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eastAsia="zh-CN" w:bidi="ar"/>
        </w:rPr>
        <w:drawing>
          <wp:inline distT="0" distB="0" distL="114300" distR="114300">
            <wp:extent cx="4997450" cy="3613785"/>
            <wp:effectExtent l="0" t="0" r="12700" b="5715"/>
            <wp:docPr id="3" name="图片 3" descr="04规划用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规划用地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eastAsia="zh-CN" w:bidi="ar"/>
        </w:rPr>
      </w:pPr>
    </w:p>
    <w:p>
      <w:pPr>
        <w:rPr>
          <w:rFonts w:hint="default" w:ascii="宋体" w:hAnsi="宋体" w:cs="宋体"/>
          <w:b/>
          <w:bCs/>
          <w:color w:val="000000"/>
          <w:kern w:val="0"/>
          <w:sz w:val="31"/>
          <w:szCs w:val="31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3、</w:t>
      </w:r>
      <w:r>
        <w:rPr>
          <w:rFonts w:hint="default" w:ascii="宋体" w:hAnsi="宋体" w:cs="宋体"/>
          <w:b/>
          <w:bCs/>
          <w:color w:val="000000"/>
          <w:kern w:val="0"/>
          <w:sz w:val="31"/>
          <w:szCs w:val="31"/>
          <w:lang w:eastAsia="zh-CN" w:bidi="ar"/>
        </w:rPr>
        <w:t>地块控制指标表</w:t>
      </w:r>
    </w:p>
    <w:p>
      <w:pPr>
        <w:ind w:firstLine="2490" w:firstLineChars="800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eastAsia="zh-CN" w:bidi="ar"/>
        </w:rPr>
      </w:pPr>
    </w:p>
    <w:tbl>
      <w:tblPr>
        <w:tblStyle w:val="7"/>
        <w:tblW w:w="48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700"/>
        <w:gridCol w:w="820"/>
        <w:gridCol w:w="800"/>
        <w:gridCol w:w="820"/>
        <w:gridCol w:w="880"/>
        <w:gridCol w:w="1760"/>
        <w:gridCol w:w="780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758" w:type="pct"/>
            <w:noWrap w:val="0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地块编号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用地代码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用地性质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用地面积（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公顷</w:t>
            </w: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容积率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 xml:space="preserve"> 建筑系数（%）</w:t>
            </w:r>
          </w:p>
        </w:tc>
        <w:tc>
          <w:tcPr>
            <w:tcW w:w="1058" w:type="pct"/>
            <w:noWrap w:val="0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绿地率(%)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建筑限高（米）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58" w:type="pct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shd w:val="clear"/>
                <w:lang w:val="en-US" w:eastAsia="zh-CN" w:bidi="ar-SA"/>
              </w:rPr>
            </w:pPr>
          </w:p>
          <w:p>
            <w:pPr>
              <w:spacing w:line="240" w:lineRule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shd w:val="clear"/>
                <w:lang w:val="en-US" w:eastAsia="zh-CN" w:bidi="ar-SA"/>
              </w:rPr>
              <w:t>1302274502010101</w:t>
            </w:r>
          </w:p>
        </w:tc>
        <w:tc>
          <w:tcPr>
            <w:tcW w:w="421" w:type="pct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100103</w:t>
            </w:r>
          </w:p>
        </w:tc>
        <w:tc>
          <w:tcPr>
            <w:tcW w:w="493" w:type="pct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三类工业</w:t>
            </w:r>
          </w:p>
        </w:tc>
        <w:tc>
          <w:tcPr>
            <w:tcW w:w="481" w:type="pct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34.42</w:t>
            </w:r>
          </w:p>
        </w:tc>
        <w:tc>
          <w:tcPr>
            <w:tcW w:w="493" w:type="pct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≧0.8</w:t>
            </w:r>
          </w:p>
          <w:p>
            <w:pPr>
              <w:spacing w:line="240" w:lineRule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29" w:type="pct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≧40%</w:t>
            </w:r>
          </w:p>
        </w:tc>
        <w:tc>
          <w:tcPr>
            <w:tcW w:w="1058" w:type="pct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因生产工艺等特殊要求需要安排一定比例绿地的,绿地率不得超过20%。</w:t>
            </w:r>
          </w:p>
          <w:p>
            <w:pPr>
              <w:spacing w:line="240" w:lineRule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69" w:type="pct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≦30</w:t>
            </w:r>
          </w:p>
        </w:tc>
        <w:tc>
          <w:tcPr>
            <w:tcW w:w="294" w:type="pct"/>
            <w:noWrap w:val="0"/>
            <w:vAlign w:val="top"/>
          </w:tcPr>
          <w:p>
            <w:pPr>
              <w:spacing w:line="240" w:lineRule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ind w:firstLine="2490" w:firstLineChars="800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eastAsia="zh-CN" w:bidi="ar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C3B02"/>
    <w:rsid w:val="0057597B"/>
    <w:rsid w:val="01DA6BFB"/>
    <w:rsid w:val="02DD7B4E"/>
    <w:rsid w:val="03AE5919"/>
    <w:rsid w:val="03ED1749"/>
    <w:rsid w:val="065837C4"/>
    <w:rsid w:val="07787BAD"/>
    <w:rsid w:val="0A306AE9"/>
    <w:rsid w:val="0BAD12B8"/>
    <w:rsid w:val="0C01206B"/>
    <w:rsid w:val="0C872A83"/>
    <w:rsid w:val="0D587038"/>
    <w:rsid w:val="0DC56A32"/>
    <w:rsid w:val="0E4F60BC"/>
    <w:rsid w:val="0FAA3873"/>
    <w:rsid w:val="10937656"/>
    <w:rsid w:val="1210065B"/>
    <w:rsid w:val="12147F51"/>
    <w:rsid w:val="133B3FEB"/>
    <w:rsid w:val="13C469E4"/>
    <w:rsid w:val="144B0A8C"/>
    <w:rsid w:val="153574C0"/>
    <w:rsid w:val="1573491B"/>
    <w:rsid w:val="16ED7D4E"/>
    <w:rsid w:val="18E4466E"/>
    <w:rsid w:val="1986223D"/>
    <w:rsid w:val="1A027F67"/>
    <w:rsid w:val="1EF758E0"/>
    <w:rsid w:val="1FD54E4F"/>
    <w:rsid w:val="21520CBD"/>
    <w:rsid w:val="22641C13"/>
    <w:rsid w:val="239F7CD5"/>
    <w:rsid w:val="241C6A54"/>
    <w:rsid w:val="246B0F38"/>
    <w:rsid w:val="24B369D8"/>
    <w:rsid w:val="24EA5600"/>
    <w:rsid w:val="25CB5C91"/>
    <w:rsid w:val="264D133B"/>
    <w:rsid w:val="274E2003"/>
    <w:rsid w:val="284C4266"/>
    <w:rsid w:val="28C22698"/>
    <w:rsid w:val="290C194A"/>
    <w:rsid w:val="307B257B"/>
    <w:rsid w:val="30C13396"/>
    <w:rsid w:val="311D73BE"/>
    <w:rsid w:val="32534AFB"/>
    <w:rsid w:val="344571C3"/>
    <w:rsid w:val="344F4C5B"/>
    <w:rsid w:val="35D86A83"/>
    <w:rsid w:val="381B1D3E"/>
    <w:rsid w:val="3A194824"/>
    <w:rsid w:val="3DCB698D"/>
    <w:rsid w:val="3ED023B5"/>
    <w:rsid w:val="4098473B"/>
    <w:rsid w:val="413F13F0"/>
    <w:rsid w:val="41746A12"/>
    <w:rsid w:val="418101E8"/>
    <w:rsid w:val="42295AF0"/>
    <w:rsid w:val="47DB7155"/>
    <w:rsid w:val="48D221B6"/>
    <w:rsid w:val="49017C37"/>
    <w:rsid w:val="4A01742E"/>
    <w:rsid w:val="4A500024"/>
    <w:rsid w:val="4B204C1B"/>
    <w:rsid w:val="4B656941"/>
    <w:rsid w:val="4B6952F8"/>
    <w:rsid w:val="4B7C2892"/>
    <w:rsid w:val="4BAD22B2"/>
    <w:rsid w:val="4CEC7783"/>
    <w:rsid w:val="4F2717D0"/>
    <w:rsid w:val="4FBB3047"/>
    <w:rsid w:val="533C3B02"/>
    <w:rsid w:val="595103AF"/>
    <w:rsid w:val="598D2358"/>
    <w:rsid w:val="5A0D7499"/>
    <w:rsid w:val="5D866F60"/>
    <w:rsid w:val="5DF24B50"/>
    <w:rsid w:val="60BD6710"/>
    <w:rsid w:val="60C8781A"/>
    <w:rsid w:val="60E56CC6"/>
    <w:rsid w:val="62610F6C"/>
    <w:rsid w:val="637B45D0"/>
    <w:rsid w:val="638526F8"/>
    <w:rsid w:val="668F46B2"/>
    <w:rsid w:val="676B07E1"/>
    <w:rsid w:val="6A8906A8"/>
    <w:rsid w:val="6B42400A"/>
    <w:rsid w:val="6BB51B45"/>
    <w:rsid w:val="6CBE10EF"/>
    <w:rsid w:val="6F32151C"/>
    <w:rsid w:val="6F8148ED"/>
    <w:rsid w:val="734100EA"/>
    <w:rsid w:val="76AB3927"/>
    <w:rsid w:val="78A5261B"/>
    <w:rsid w:val="79923FCD"/>
    <w:rsid w:val="799C7E94"/>
    <w:rsid w:val="7A516071"/>
    <w:rsid w:val="7BDB201C"/>
    <w:rsid w:val="7C5D4489"/>
    <w:rsid w:val="7EEC24AF"/>
    <w:rsid w:val="7FD129FF"/>
    <w:rsid w:val="7FE2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tabs>
        <w:tab w:val="right" w:leader="dot" w:pos="15120"/>
      </w:tabs>
      <w:spacing w:before="120" w:after="120"/>
      <w:ind w:firstLine="0" w:firstLineChars="0"/>
      <w:jc w:val="left"/>
    </w:pPr>
    <w:rPr>
      <w:rFonts w:eastAsia="宋体"/>
      <w:b/>
      <w:caps/>
      <w:sz w:val="2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00正文"/>
    <w:basedOn w:val="6"/>
    <w:qFormat/>
    <w:uiPriority w:val="0"/>
    <w:pPr>
      <w:widowControl/>
      <w:spacing w:line="560" w:lineRule="exact"/>
      <w:ind w:firstLine="200" w:firstLineChars="200"/>
    </w:pPr>
    <w:rPr>
      <w:rFonts w:eastAsia="仿宋_GB2312"/>
      <w:color w:val="222222"/>
      <w:kern w:val="0"/>
      <w:sz w:val="32"/>
      <w:szCs w:val="32"/>
      <w:shd w:val="clear" w:color="auto" w:fill="FFFFFF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2519</Words>
  <Characters>2788</Characters>
  <Lines>0</Lines>
  <Paragraphs>0</Paragraphs>
  <TotalTime>1</TotalTime>
  <ScaleCrop>false</ScaleCrop>
  <LinksUpToDate>false</LinksUpToDate>
  <CharactersWithSpaces>3007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2025-02-17T08:37:00Z</dcterms:created>
  <dc:creator>Administrator</dc:creator>
  <cp:lastModifiedBy>Administrator</cp:lastModifiedBy>
  <dcterms:modified xsi:type="dcterms:W3CDTF">2025-04-29T03:07:45Z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853236784FCC4CBEB5E733E56D9F714B_13</vt:lpwstr>
  </property>
  <property fmtid="{D5CDD505-2E9C-101B-9397-08002B2CF9AE}" pid="4" name="KSOTemplateDocerSaveRecord">
    <vt:lpwstr>eyJoZGlkIjoiNjc2ZjQ1ZTNmMDZmZjE0MzlhNmJiOTNjZjBhMjhiYTAifQ==</vt:lpwstr>
  </property>
</Properties>
</file>