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lang w:val="en-US" w:eastAsia="zh-CN"/>
        </w:rPr>
        <w:t>迁西县教育局权责清单事项总表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sz w:val="36"/>
          <w:lang w:val="en-US" w:eastAsia="zh-CN"/>
        </w:rPr>
      </w:pPr>
      <w:r>
        <w:rPr>
          <w:rFonts w:hint="default" w:ascii="Times New Roman" w:hAnsi="Times New Roman" w:eastAsia="楷体_GB2312" w:cs="Times New Roman"/>
          <w:lang w:val="en-US" w:eastAsia="zh-CN"/>
        </w:rPr>
        <w:t>（共</w:t>
      </w:r>
      <w:r>
        <w:rPr>
          <w:rFonts w:hint="eastAsia" w:eastAsia="楷体_GB2312" w:cs="Times New Roman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lang w:val="en-US" w:eastAsia="zh-CN"/>
        </w:rPr>
        <w:t>类、</w:t>
      </w:r>
      <w:r>
        <w:rPr>
          <w:rFonts w:hint="eastAsia" w:eastAsia="楷体_GB2312" w:cs="Times New Roman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lang w:val="en-US" w:eastAsia="zh-CN"/>
        </w:rPr>
        <w:t>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textAlignment w:val="auto"/>
        <w:rPr>
          <w:rFonts w:hint="eastAsia" w:ascii="楷体_GB2312" w:hAnsi="楷体_GB2312" w:eastAsia="楷体_GB2312" w:cs="Arial"/>
          <w:sz w:val="28"/>
          <w:lang w:val="en-US" w:eastAsia="zh-CN"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3200"/>
        <w:gridCol w:w="6563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28"/>
                <w:lang w:val="zh-CN"/>
              </w:rPr>
              <w:t>总序号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28"/>
                <w:lang w:val="zh-CN"/>
              </w:rPr>
              <w:t>类别及序号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28"/>
                <w:lang w:val="zh-CN"/>
              </w:rPr>
              <w:t>项目名称及数量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、行政处罚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共5项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对擅自举办民办学校的处罚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对学校办学活动中违规行为的处罚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对违反校车安全管理规定导致学生伤亡的处罚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对适龄儿童、少年的父母或者其他法定监护人无正当理由未依法送适龄儿童、少年入学接受义务教育的处罚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对违反《幼儿园管理条例》行为的处罚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、行政给付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共1项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学生资助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、行政检查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共2项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对校车安全管理工作的检查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对民办学校检查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、行政确认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共2项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教师资格定期注册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民办学校办学水平和教育质量评估的确认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行政奖励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共3项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对发展教育事业做出突出贡献的奖励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对学校思想政治教育先进集体、先进个人等表彰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对“三好学生”、“优秀学生干部”、“先进班集体”等表彰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六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其他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共7项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对教师申诉的处理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对学生申诉的处理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义务教育（含特教）入学注册、转学办理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民办教育办学机构年检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教育类社会团体筹备申请、成立登记、变更登记、注销登记前的审查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民办幼儿园分类评估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民办学校招生简章和广告事后备案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016D8"/>
    <w:rsid w:val="01496603"/>
    <w:rsid w:val="0A415929"/>
    <w:rsid w:val="0B385C34"/>
    <w:rsid w:val="1E8B6B8A"/>
    <w:rsid w:val="2A1B1510"/>
    <w:rsid w:val="2C707FBD"/>
    <w:rsid w:val="3D0B4C90"/>
    <w:rsid w:val="3E864F36"/>
    <w:rsid w:val="40D06AB9"/>
    <w:rsid w:val="4B5B6B3D"/>
    <w:rsid w:val="596A760C"/>
    <w:rsid w:val="59744B2F"/>
    <w:rsid w:val="61377B3C"/>
    <w:rsid w:val="658155C0"/>
    <w:rsid w:val="66371A2D"/>
    <w:rsid w:val="684D4170"/>
    <w:rsid w:val="6A2B5BFF"/>
    <w:rsid w:val="714A3416"/>
    <w:rsid w:val="72FF4EF0"/>
    <w:rsid w:val="77D0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484</Words>
  <Characters>497</Characters>
  <Lines>0</Lines>
  <Paragraphs>0</Paragraphs>
  <TotalTime>17</TotalTime>
  <ScaleCrop>false</ScaleCrop>
  <LinksUpToDate>false</LinksUpToDate>
  <CharactersWithSpaces>497</CharactersWithSpaces>
  <Application>WPS Office_11.8.2.12119_F1E327BC-269C-435d-A152-05C5408002CA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2021-04-27T05:46:00Z</dcterms:created>
  <dc:creator>Administrator</dc:creator>
  <cp:lastModifiedBy>sys</cp:lastModifiedBy>
  <dcterms:modified xsi:type="dcterms:W3CDTF">2025-03-31T09:18:03Z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2052-11.8.2.12119</vt:lpwstr>
  </property>
  <property fmtid="{D5CDD505-2E9C-101B-9397-08002B2CF9AE}" pid="3" name="ICV">
    <vt:lpwstr>11C804A434CE4756A714D9142DC23804</vt:lpwstr>
  </property>
</Properties>
</file>