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新集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关于不再受理办理事项的公告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按照河北省推进政府职能转变和数字政府建设领导小组《关于印发〈河北省乡、村两级政务服务事项指导目录（2024年版）&gt;的通知》（冀职能转变和数字政府小组〔2024〕4号）要求，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从即日起以下事项收回原单位办理，我镇不再受理办理。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居民养老保险集体补助申报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灵活就业人员特殊缴费核定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企业退休人员社会化管理服务（社区登记）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企业退休人员社会化管理服务（社区变更）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失业补助金申领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价格临时补贴发放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失业保险待遇暂停申请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遇恢复申请失业保险待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0-6岁残疾儿童康复救助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乡村建设规划许可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农药经营许可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生鲜乳收购站许可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水域滩涂养殖证核发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公共场所卫生许可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乡村医生执业注册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食品生产加工小作坊登记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林木采伐许可证核发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两证整合个体工商户登记信息确认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求职登记服务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领取一级至四级伤残职工工伤保险长期待遇资格认定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领取因工死亡职工供养亲属待遇资格确认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农业机械事故处理及责任认定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承包农村土地承包经营纠纷仲裁申请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护士执业注册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建国后参战和参加核试验军队退役人员补助金的给付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异地转诊人员备案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医疗救助对象手工（零星）报销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新集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2024年12月25日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216C2"/>
    <w:rsid w:val="143848C4"/>
    <w:rsid w:val="21092659"/>
    <w:rsid w:val="31BE3FAC"/>
    <w:rsid w:val="60CF22FF"/>
    <w:rsid w:val="69B32170"/>
    <w:rsid w:val="7A7B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2024-12-30T03:53:00Z</dcterms:created>
  <dc:creator>Administrator</dc:creator>
  <cp:lastModifiedBy>Administrator</cp:lastModifiedBy>
  <cp:lastPrinted>2024-12-30T06:22:12Z</cp:lastPrinted>
  <dcterms:modified xsi:type="dcterms:W3CDTF">2024-12-30T06:22:18Z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2052-11.8.2.12119</vt:lpwstr>
  </property>
  <property fmtid="{D5CDD505-2E9C-101B-9397-08002B2CF9AE}" pid="3" name="ICV">
    <vt:lpwstr>E6873BFC256C46FEA0EEA363890EC608</vt:lpwstr>
  </property>
</Properties>
</file>