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节能技术普及推广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节能技术普及推广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" w:hAnsi="仿宋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迁西县发展和改革局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《中华人民共和国节约能源法》（中华人民共和国主席令主席令第七十七号公布 自2008年4月1日起施行）第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二十三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《中华人民共和国节约能源法》（中华人民共和国主席令主席令第七十七号公布 自2008年4月1日起施行）第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五十六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《中华人民共和国节约能源法》（中华人民共和国主席令主席令第七十七号公布 自2008年4月1日起施行）第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五十八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依据《节约能源法》中规定实施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drawing>
          <wp:inline distT="0" distB="0" distL="114300" distR="114300">
            <wp:extent cx="4543425" cy="3108325"/>
            <wp:effectExtent l="0" t="0" r="9525" b="15875"/>
            <wp:docPr id="1" name="图片 1" descr="tuigu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uigua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、办理时限：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个工作日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、办公时间和地点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1-5月、9-12月工作日上午早8：30--11：30，下午1：30---5：30； 6-8月工作日上午早8：30--11：30，下午2：30---5：30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（二）办理地址</w:t>
      </w:r>
    </w:p>
    <w:p>
      <w:pPr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线下办理地址：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迁西县津源西街巴黎香颂迁西县审批局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、咨询预约方式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咨询预约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0315-8070626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、监督和投诉渠道</w:t>
      </w:r>
    </w:p>
    <w:p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监督投诉电话：0315-8071701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6EF2"/>
    <w:rsid w:val="1CA26EF2"/>
    <w:rsid w:val="25E05599"/>
    <w:rsid w:val="2BE16B45"/>
    <w:rsid w:val="365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 w:eastAsia="宋体" w:cs="Times New Roman"/>
      <w:kern w:val="0"/>
      <w:sz w:val="24"/>
      <w:szCs w:val="21"/>
    </w:rPr>
  </w:style>
  <w:style w:type="paragraph" w:styleId="5">
    <w:name w:val="List Paragraph"/>
    <w:basedOn w:val="1"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2024-09-19T06:06:00Z</dcterms:created>
  <dc:creator>周雨萱</dc:creator>
  <cp:lastModifiedBy>周雨萱</cp:lastModifiedBy>
  <dcterms:modified xsi:type="dcterms:W3CDTF">2024-09-19T06:52:50Z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