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tabs>
          <w:tab w:val="left" w:pos="7020"/>
        </w:tabs>
        <w:spacing w:line="600" w:lineRule="exact"/>
        <w:jc w:val="center"/>
        <w:rPr>
          <w:rStyle w:val="6"/>
          <w:rFonts w:eastAsia="方正仿宋简体"/>
          <w:b w:val="0"/>
          <w:bCs/>
          <w:sz w:val="32"/>
          <w:szCs w:val="32"/>
        </w:rPr>
      </w:pPr>
      <w:r>
        <w:rPr>
          <w:rStyle w:val="6"/>
          <w:rFonts w:hint="eastAsia" w:eastAsia="方正仿宋简体"/>
          <w:b w:val="0"/>
          <w:bCs/>
          <w:sz w:val="32"/>
          <w:szCs w:val="32"/>
        </w:rPr>
        <w:t>迁教字</w:t>
      </w:r>
      <w:r>
        <w:rPr>
          <w:rFonts w:hint="eastAsia" w:eastAsia="方正仿宋简体"/>
          <w:sz w:val="32"/>
          <w:szCs w:val="32"/>
        </w:rPr>
        <w:t>〔</w:t>
      </w: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〕</w:t>
      </w:r>
      <w:r>
        <w:rPr>
          <w:rFonts w:hint="eastAsia" w:eastAsia="方正仿宋简体"/>
          <w:sz w:val="32"/>
          <w:szCs w:val="32"/>
          <w:lang w:val="en-US" w:eastAsia="zh-CN"/>
        </w:rPr>
        <w:t>89</w:t>
      </w:r>
      <w:r>
        <w:rPr>
          <w:rStyle w:val="6"/>
          <w:rFonts w:hint="eastAsia" w:eastAsia="方正仿宋简体"/>
          <w:b w:val="0"/>
          <w:bCs/>
          <w:sz w:val="32"/>
          <w:szCs w:val="32"/>
        </w:rPr>
        <w:t>号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spacing w:line="570" w:lineRule="exact"/>
        <w:jc w:val="center"/>
        <w:rPr>
          <w:rStyle w:val="6"/>
          <w:rFonts w:eastAsia="方正小标宋简体"/>
          <w:b w:val="0"/>
          <w:bCs/>
          <w:sz w:val="44"/>
          <w:szCs w:val="44"/>
        </w:rPr>
      </w:pPr>
      <w:r>
        <w:rPr>
          <w:rStyle w:val="6"/>
          <w:rFonts w:hint="eastAsia" w:eastAsia="方正小标宋简体"/>
          <w:b w:val="0"/>
          <w:bCs/>
          <w:sz w:val="44"/>
          <w:szCs w:val="44"/>
        </w:rPr>
        <w:t>迁西县教育局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Style w:val="6"/>
          <w:rFonts w:hint="eastAsia" w:eastAsia="方正小标宋简体"/>
          <w:b w:val="0"/>
          <w:bCs/>
          <w:sz w:val="44"/>
          <w:szCs w:val="44"/>
        </w:rPr>
        <w:t>关于印发《</w:t>
      </w:r>
      <w:r>
        <w:rPr>
          <w:rFonts w:eastAsia="方正小标宋简体"/>
          <w:sz w:val="44"/>
          <w:szCs w:val="44"/>
        </w:rPr>
        <w:t>2021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双随机</w:t>
      </w:r>
      <w:r>
        <w:rPr>
          <w:rFonts w:hint="eastAsia" w:eastAsia="方正小标宋简体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一公开</w:t>
      </w:r>
      <w:r>
        <w:rPr>
          <w:rFonts w:eastAsia="方正小标宋简体"/>
          <w:sz w:val="44"/>
          <w:szCs w:val="44"/>
        </w:rPr>
        <w:t>”</w:t>
      </w:r>
    </w:p>
    <w:p>
      <w:pPr>
        <w:spacing w:line="570" w:lineRule="exact"/>
        <w:jc w:val="center"/>
        <w:rPr>
          <w:rStyle w:val="6"/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内部抽查工作方案</w:t>
      </w:r>
      <w:r>
        <w:rPr>
          <w:rStyle w:val="6"/>
          <w:rFonts w:hint="eastAsia" w:eastAsia="方正小标宋简体"/>
          <w:b w:val="0"/>
          <w:bCs/>
          <w:sz w:val="44"/>
          <w:szCs w:val="44"/>
        </w:rPr>
        <w:t>》的通知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各学区中心校，机关各相关科室，各民办幼儿园：</w:t>
      </w:r>
    </w:p>
    <w:p>
      <w:pPr>
        <w:spacing w:line="57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现将《迁西县教育局</w:t>
      </w:r>
      <w:r>
        <w:rPr>
          <w:rFonts w:eastAsia="方正仿宋简体"/>
          <w:sz w:val="32"/>
          <w:szCs w:val="32"/>
        </w:rPr>
        <w:t>2021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“</w:t>
      </w:r>
      <w:r>
        <w:rPr>
          <w:rFonts w:hint="eastAsia" w:eastAsia="方正仿宋简体"/>
          <w:sz w:val="32"/>
          <w:szCs w:val="32"/>
        </w:rPr>
        <w:t>双随机</w:t>
      </w:r>
      <w:r>
        <w:rPr>
          <w:rFonts w:hint="eastAsia" w:eastAsia="方正仿宋简体"/>
          <w:sz w:val="32"/>
          <w:szCs w:val="32"/>
          <w:lang w:eastAsia="zh-CN"/>
        </w:rPr>
        <w:t>、</w:t>
      </w:r>
      <w:r>
        <w:rPr>
          <w:rFonts w:hint="eastAsia" w:eastAsia="方正仿宋简体"/>
          <w:sz w:val="32"/>
          <w:szCs w:val="32"/>
        </w:rPr>
        <w:t>一公开</w:t>
      </w:r>
      <w:r>
        <w:rPr>
          <w:rFonts w:eastAsia="方正仿宋简体"/>
          <w:sz w:val="32"/>
          <w:szCs w:val="32"/>
        </w:rPr>
        <w:t>”</w:t>
      </w:r>
      <w:r>
        <w:rPr>
          <w:rFonts w:hint="eastAsia" w:eastAsia="方正仿宋简体"/>
          <w:sz w:val="32"/>
          <w:szCs w:val="32"/>
        </w:rPr>
        <w:t>内部抽查工作方案</w:t>
      </w:r>
      <w:r>
        <w:rPr>
          <w:rFonts w:hint="eastAsia" w:eastAsia="方正仿宋简体"/>
          <w:bCs/>
          <w:sz w:val="32"/>
          <w:szCs w:val="32"/>
        </w:rPr>
        <w:t>》印发给你们，请认真抓好贯彻落实。</w:t>
      </w:r>
      <w:r>
        <w:rPr>
          <w:rFonts w:eastAsia="方正仿宋简体"/>
          <w:bCs/>
          <w:sz w:val="32"/>
          <w:szCs w:val="32"/>
        </w:rPr>
        <w:t xml:space="preserve">    </w:t>
      </w:r>
    </w:p>
    <w:p>
      <w:pPr>
        <w:spacing w:line="570" w:lineRule="exact"/>
        <w:rPr>
          <w:rFonts w:eastAsia="方正仿宋简体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方正仿宋简体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          </w:t>
      </w:r>
      <w:r>
        <w:rPr>
          <w:rFonts w:eastAsia="方正仿宋简体"/>
          <w:bCs/>
          <w:sz w:val="32"/>
          <w:szCs w:val="32"/>
        </w:rPr>
        <w:t xml:space="preserve">    </w:t>
      </w:r>
      <w:r>
        <w:rPr>
          <w:rFonts w:hint="eastAsia" w:eastAsia="方正仿宋简体"/>
          <w:bCs/>
          <w:sz w:val="32"/>
          <w:szCs w:val="32"/>
        </w:rPr>
        <w:t>迁西县教育局</w:t>
      </w:r>
    </w:p>
    <w:p>
      <w:pPr>
        <w:spacing w:line="570" w:lineRule="exact"/>
        <w:jc w:val="center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 xml:space="preserve">                       2021</w:t>
      </w:r>
      <w:r>
        <w:rPr>
          <w:rFonts w:hint="eastAsia" w:eastAsia="方正仿宋简体"/>
          <w:bCs/>
          <w:sz w:val="32"/>
          <w:szCs w:val="32"/>
        </w:rPr>
        <w:t>年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11</w:t>
      </w:r>
      <w:r>
        <w:rPr>
          <w:rFonts w:hint="eastAsia" w:eastAsia="方正仿宋简体"/>
          <w:bCs/>
          <w:sz w:val="32"/>
          <w:szCs w:val="32"/>
        </w:rPr>
        <w:t>月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15</w:t>
      </w:r>
      <w:r>
        <w:rPr>
          <w:rFonts w:hint="eastAsia" w:eastAsia="方正仿宋简体"/>
          <w:bCs/>
          <w:sz w:val="32"/>
          <w:szCs w:val="32"/>
        </w:rPr>
        <w:t>日</w:t>
      </w:r>
    </w:p>
    <w:p>
      <w:pPr>
        <w:spacing w:line="570" w:lineRule="exact"/>
        <w:ind w:firstLine="5760" w:firstLineChars="1800"/>
        <w:rPr>
          <w:rFonts w:eastAsia="方正仿宋简体"/>
          <w:sz w:val="32"/>
          <w:szCs w:val="32"/>
        </w:rPr>
      </w:pPr>
    </w:p>
    <w:p>
      <w:pPr>
        <w:spacing w:line="570" w:lineRule="exact"/>
        <w:ind w:firstLine="5760" w:firstLineChars="1800"/>
        <w:rPr>
          <w:rFonts w:eastAsia="方正仿宋简体"/>
          <w:sz w:val="32"/>
          <w:szCs w:val="32"/>
        </w:rPr>
      </w:pPr>
    </w:p>
    <w:p>
      <w:pPr>
        <w:spacing w:line="570" w:lineRule="exact"/>
        <w:ind w:firstLine="5760" w:firstLineChars="1800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迁西县教育局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年“双随机</w:t>
      </w:r>
      <w:r>
        <w:rPr>
          <w:rFonts w:hint="eastAsia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一公开”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内部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根据迁西县教育局《20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年度“双随机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一公开”监管工作实施方案》和《20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年“双随机”抽查工作计划》</w:t>
      </w:r>
      <w:r>
        <w:rPr>
          <w:rFonts w:hint="eastAsia" w:eastAsia="方正仿宋简体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，决定对全</w:t>
      </w:r>
      <w:r>
        <w:rPr>
          <w:rFonts w:hint="eastAsia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开展“双随机”抽查活动。具体工作方案如下：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截至20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月30日前，在县审批局登记注册的民办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。抽查比例</w:t>
      </w:r>
      <w:r>
        <w:rPr>
          <w:rFonts w:hint="eastAsia" w:eastAsia="方正仿宋简体" w:cs="Times New Roman"/>
          <w:sz w:val="32"/>
          <w:szCs w:val="32"/>
          <w:lang w:eastAsia="zh-CN"/>
        </w:rPr>
        <w:t>不低于全县登记注册民办园总数的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三、抽查人员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根据抽取对象基本情况和实际抽查需要，从</w:t>
      </w:r>
      <w:r>
        <w:rPr>
          <w:rFonts w:hint="eastAsia" w:eastAsia="方正仿宋简体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执法检查人员名录库抽取2名执法检查人员，带领相关科室工作人员进行检查(具体抽查人员名单情况另行通知)。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四、抽查内容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.教师持证上岗情况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eastAsia="方正仿宋简体"/>
          <w:sz w:val="32"/>
          <w:szCs w:val="32"/>
        </w:rPr>
        <w:t>学校安全工作监管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3.</w:t>
      </w:r>
      <w:r>
        <w:rPr>
          <w:rFonts w:hint="eastAsia" w:eastAsia="方正仿宋简体"/>
          <w:sz w:val="32"/>
          <w:szCs w:val="32"/>
        </w:rPr>
        <w:t>各级中小学、幼儿园师德师风建设工作检查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4.</w:t>
      </w:r>
      <w:r>
        <w:rPr>
          <w:rFonts w:hint="eastAsia" w:eastAsia="方正仿宋简体"/>
          <w:sz w:val="32"/>
          <w:szCs w:val="32"/>
        </w:rPr>
        <w:t>学前教育工作的监督、指导、检查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5.</w:t>
      </w:r>
      <w:r>
        <w:rPr>
          <w:rFonts w:hint="eastAsia" w:eastAsia="方正仿宋简体"/>
          <w:sz w:val="32"/>
          <w:szCs w:val="32"/>
        </w:rPr>
        <w:t>民办学校事中事后监管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五、抽查过程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检查人员对随机抽取的检查对象按照抽查内容和要求进行执法检查。执法检查时，需现场出示执法证件，填写现场检查笔录，如实记录检查情况并由当事人签字确认。无法取得签字的，检查人员要注明原因，必要时邀请有关人员作为见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抽查结束后10个工作日内，在河北政务服务网站向社会公布检查结果，并推送到省、市公共信用信息平台，纳入监管对象的社会信用记录。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eastAsia="zh-CN"/>
        </w:rPr>
        <w:t>对在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检查中发现的较轻问题，由检查人员现场纠正处理；较重问题报</w:t>
      </w:r>
      <w:r>
        <w:rPr>
          <w:rFonts w:hint="eastAsia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教育局研究处理</w:t>
      </w:r>
      <w:r>
        <w:rPr>
          <w:rFonts w:hint="eastAsia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构成行政处罚要件的，及时启动行政处罚程序；涉嫌犯罪的，依法移送司法机关。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“双随机</w:t>
      </w:r>
      <w:r>
        <w:rPr>
          <w:rFonts w:hint="eastAsia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一公开”工作意义重大，各相关科室务必要高度重视。教育局法治科负责统筹协调抽查工作，监督执法人员凭执法证检查</w:t>
      </w:r>
      <w:r>
        <w:rPr>
          <w:rFonts w:hint="eastAsia" w:eastAsia="方正仿宋简体" w:cs="Times New Roman"/>
          <w:sz w:val="32"/>
          <w:szCs w:val="32"/>
          <w:lang w:eastAsia="zh-CN"/>
        </w:rPr>
        <w:t>。抽查活动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不打招呼，不干扰</w:t>
      </w:r>
      <w:r>
        <w:rPr>
          <w:rFonts w:hint="eastAsia" w:eastAsia="方正仿宋简体" w:cs="Times New Roman"/>
          <w:sz w:val="32"/>
          <w:szCs w:val="32"/>
          <w:lang w:eastAsia="zh-CN"/>
        </w:rPr>
        <w:t>园方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正常教学</w:t>
      </w:r>
      <w:r>
        <w:rPr>
          <w:rFonts w:hint="eastAsia" w:eastAsia="方正仿宋简体" w:cs="Times New Roman"/>
          <w:sz w:val="32"/>
          <w:szCs w:val="32"/>
          <w:lang w:eastAsia="zh-CN"/>
        </w:rPr>
        <w:t>秩序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，不加重民办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负担；涉及抽调的各执法人员以及教育教学专业人员，要积极配合</w:t>
      </w:r>
      <w:r>
        <w:rPr>
          <w:rFonts w:hint="eastAsia" w:eastAsia="方正仿宋简体" w:cs="Times New Roman"/>
          <w:sz w:val="32"/>
          <w:szCs w:val="32"/>
          <w:lang w:eastAsia="zh-CN"/>
        </w:rPr>
        <w:t>此项工作开展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eastAsia="方正仿宋简体" w:cs="Times New Roman"/>
          <w:sz w:val="32"/>
          <w:szCs w:val="32"/>
          <w:lang w:eastAsia="zh-CN"/>
        </w:rPr>
        <w:t>确保工作质量；局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办公室</w:t>
      </w:r>
      <w:r>
        <w:rPr>
          <w:rFonts w:hint="eastAsia" w:eastAsia="方正仿宋简体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安排好执法</w:t>
      </w:r>
      <w:r>
        <w:rPr>
          <w:rFonts w:hint="eastAsia" w:eastAsia="方正仿宋简体" w:cs="Times New Roman"/>
          <w:sz w:val="32"/>
          <w:szCs w:val="32"/>
          <w:lang w:eastAsia="zh-CN"/>
        </w:rPr>
        <w:t>抽查所用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车辆。</w:t>
      </w:r>
    </w:p>
    <w:p>
      <w:pPr>
        <w:spacing w:line="570" w:lineRule="exact"/>
        <w:ind w:firstLine="5440" w:firstLineChars="1700"/>
        <w:rPr>
          <w:rFonts w:eastAsia="方正仿宋简体"/>
          <w:sz w:val="32"/>
          <w:szCs w:val="32"/>
        </w:rPr>
      </w:pPr>
    </w:p>
    <w:p>
      <w:pPr>
        <w:spacing w:line="570" w:lineRule="exact"/>
        <w:ind w:firstLine="5440" w:firstLineChars="1700"/>
        <w:rPr>
          <w:rFonts w:eastAsia="方正仿宋简体"/>
          <w:sz w:val="32"/>
          <w:szCs w:val="32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hint="eastAsia" w:eastAsia="方正仿宋简体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（此页空白）</w:t>
      </w: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spacing w:line="700" w:lineRule="exact"/>
        <w:rPr>
          <w:rFonts w:eastAsia="方正仿宋简体"/>
        </w:rPr>
      </w:pPr>
    </w:p>
    <w:p>
      <w:pPr>
        <w:pBdr>
          <w:top w:val="single" w:color="auto" w:sz="12" w:space="0"/>
          <w:bottom w:val="single" w:color="auto" w:sz="12" w:space="1"/>
        </w:pBdr>
        <w:ind w:firstLine="142" w:firstLineChars="51"/>
        <w:outlineLvl w:val="0"/>
      </w:pPr>
      <w:r>
        <w:rPr>
          <w:rFonts w:hint="eastAsia" w:eastAsia="方正仿宋简体"/>
          <w:sz w:val="28"/>
          <w:szCs w:val="28"/>
        </w:rPr>
        <w:t>迁西县教育局办公室</w:t>
      </w:r>
      <w:r>
        <w:rPr>
          <w:rFonts w:eastAsia="方正仿宋简体"/>
          <w:sz w:val="28"/>
          <w:szCs w:val="28"/>
        </w:rPr>
        <w:t xml:space="preserve">                   2021</w:t>
      </w:r>
      <w:r>
        <w:rPr>
          <w:rFonts w:hint="eastAsia"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  <w:lang w:val="en-US" w:eastAsia="zh-CN"/>
        </w:rPr>
        <w:t>11</w:t>
      </w:r>
      <w:r>
        <w:rPr>
          <w:rFonts w:hint="eastAsia"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  <w:lang w:val="en-US" w:eastAsia="zh-CN"/>
        </w:rPr>
        <w:t>15</w:t>
      </w:r>
      <w:r>
        <w:rPr>
          <w:rFonts w:hint="eastAsia" w:eastAsia="方正仿宋简体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EA"/>
    <w:rsid w:val="00071040"/>
    <w:rsid w:val="002649F0"/>
    <w:rsid w:val="00303D3A"/>
    <w:rsid w:val="00436324"/>
    <w:rsid w:val="00520118"/>
    <w:rsid w:val="00664257"/>
    <w:rsid w:val="00844167"/>
    <w:rsid w:val="00845029"/>
    <w:rsid w:val="008E6B88"/>
    <w:rsid w:val="008F0883"/>
    <w:rsid w:val="00934C25"/>
    <w:rsid w:val="009E3407"/>
    <w:rsid w:val="00A538CA"/>
    <w:rsid w:val="00A60590"/>
    <w:rsid w:val="00A66BBE"/>
    <w:rsid w:val="00AE09C6"/>
    <w:rsid w:val="00BA55EA"/>
    <w:rsid w:val="00BF302F"/>
    <w:rsid w:val="00CD18B6"/>
    <w:rsid w:val="00D23499"/>
    <w:rsid w:val="00D608E6"/>
    <w:rsid w:val="00E00F29"/>
    <w:rsid w:val="00E44B72"/>
    <w:rsid w:val="00F11B67"/>
    <w:rsid w:val="00F770B7"/>
    <w:rsid w:val="01140820"/>
    <w:rsid w:val="01252A03"/>
    <w:rsid w:val="01423237"/>
    <w:rsid w:val="02740651"/>
    <w:rsid w:val="02B60671"/>
    <w:rsid w:val="03234D28"/>
    <w:rsid w:val="03E034B3"/>
    <w:rsid w:val="041B7740"/>
    <w:rsid w:val="04A053E0"/>
    <w:rsid w:val="04E6122B"/>
    <w:rsid w:val="05502F86"/>
    <w:rsid w:val="072419C8"/>
    <w:rsid w:val="07432514"/>
    <w:rsid w:val="09AC5BB3"/>
    <w:rsid w:val="09FE38FF"/>
    <w:rsid w:val="0A2E081D"/>
    <w:rsid w:val="0AFF35AA"/>
    <w:rsid w:val="0BDF4E37"/>
    <w:rsid w:val="0CDF2D24"/>
    <w:rsid w:val="0FB03A22"/>
    <w:rsid w:val="10841155"/>
    <w:rsid w:val="112E7B74"/>
    <w:rsid w:val="11953920"/>
    <w:rsid w:val="11DD3243"/>
    <w:rsid w:val="121A4656"/>
    <w:rsid w:val="1246617F"/>
    <w:rsid w:val="12B911FF"/>
    <w:rsid w:val="130D457F"/>
    <w:rsid w:val="13814D1E"/>
    <w:rsid w:val="13F14B01"/>
    <w:rsid w:val="14567DA5"/>
    <w:rsid w:val="14B8647C"/>
    <w:rsid w:val="162A19E3"/>
    <w:rsid w:val="168B6BD0"/>
    <w:rsid w:val="17C22A6F"/>
    <w:rsid w:val="17E273AD"/>
    <w:rsid w:val="196D26C0"/>
    <w:rsid w:val="1A383CE2"/>
    <w:rsid w:val="1B2B4451"/>
    <w:rsid w:val="1B83341E"/>
    <w:rsid w:val="1C0C44CA"/>
    <w:rsid w:val="1C502CD7"/>
    <w:rsid w:val="1E7E01CA"/>
    <w:rsid w:val="1ECF5C49"/>
    <w:rsid w:val="1F8834EC"/>
    <w:rsid w:val="1FF70BB7"/>
    <w:rsid w:val="1FFD25BE"/>
    <w:rsid w:val="20086AA5"/>
    <w:rsid w:val="21151A36"/>
    <w:rsid w:val="21281DB9"/>
    <w:rsid w:val="219807FE"/>
    <w:rsid w:val="21BD2BB8"/>
    <w:rsid w:val="22757DA5"/>
    <w:rsid w:val="22767880"/>
    <w:rsid w:val="24CF649F"/>
    <w:rsid w:val="25703A86"/>
    <w:rsid w:val="259B7DBB"/>
    <w:rsid w:val="25A1685C"/>
    <w:rsid w:val="262A6428"/>
    <w:rsid w:val="26731D06"/>
    <w:rsid w:val="26780D95"/>
    <w:rsid w:val="26F23849"/>
    <w:rsid w:val="275D2F25"/>
    <w:rsid w:val="278C2877"/>
    <w:rsid w:val="27B50C9E"/>
    <w:rsid w:val="27F23972"/>
    <w:rsid w:val="280718F4"/>
    <w:rsid w:val="299E7C1C"/>
    <w:rsid w:val="2A352DF1"/>
    <w:rsid w:val="2A5235FD"/>
    <w:rsid w:val="2A862EF4"/>
    <w:rsid w:val="2B60289B"/>
    <w:rsid w:val="2BBE01D7"/>
    <w:rsid w:val="2C1C28FE"/>
    <w:rsid w:val="2CE271DB"/>
    <w:rsid w:val="2E975211"/>
    <w:rsid w:val="2F2E6694"/>
    <w:rsid w:val="30587171"/>
    <w:rsid w:val="3069060A"/>
    <w:rsid w:val="316801AF"/>
    <w:rsid w:val="31CF7DB5"/>
    <w:rsid w:val="31FA2987"/>
    <w:rsid w:val="320B4763"/>
    <w:rsid w:val="322004A2"/>
    <w:rsid w:val="32423972"/>
    <w:rsid w:val="32525CF1"/>
    <w:rsid w:val="32AA23CD"/>
    <w:rsid w:val="33D54F92"/>
    <w:rsid w:val="34030FB4"/>
    <w:rsid w:val="34B92C45"/>
    <w:rsid w:val="34DA3C92"/>
    <w:rsid w:val="35161E24"/>
    <w:rsid w:val="35214D74"/>
    <w:rsid w:val="357D5C95"/>
    <w:rsid w:val="35FF3FE5"/>
    <w:rsid w:val="361F1AAD"/>
    <w:rsid w:val="36443BB2"/>
    <w:rsid w:val="365D757B"/>
    <w:rsid w:val="36C2138A"/>
    <w:rsid w:val="378F4743"/>
    <w:rsid w:val="37A627A8"/>
    <w:rsid w:val="38AE6B7B"/>
    <w:rsid w:val="39D54CF9"/>
    <w:rsid w:val="3AB24462"/>
    <w:rsid w:val="3BB97A86"/>
    <w:rsid w:val="3DC93094"/>
    <w:rsid w:val="3EBD45C1"/>
    <w:rsid w:val="3F5D7B68"/>
    <w:rsid w:val="3FAC474A"/>
    <w:rsid w:val="3FD5267C"/>
    <w:rsid w:val="40A428BA"/>
    <w:rsid w:val="40CD5D10"/>
    <w:rsid w:val="416168CC"/>
    <w:rsid w:val="420C2EE7"/>
    <w:rsid w:val="42E241FA"/>
    <w:rsid w:val="43BE4B33"/>
    <w:rsid w:val="44364959"/>
    <w:rsid w:val="4448497D"/>
    <w:rsid w:val="446509E1"/>
    <w:rsid w:val="46385651"/>
    <w:rsid w:val="46521117"/>
    <w:rsid w:val="468607AD"/>
    <w:rsid w:val="46AA00EE"/>
    <w:rsid w:val="46E633F7"/>
    <w:rsid w:val="4781581F"/>
    <w:rsid w:val="48E5290C"/>
    <w:rsid w:val="49EE1DF9"/>
    <w:rsid w:val="49FE6727"/>
    <w:rsid w:val="4B0548AB"/>
    <w:rsid w:val="4B2E28D1"/>
    <w:rsid w:val="4B5340FD"/>
    <w:rsid w:val="4BDD1A18"/>
    <w:rsid w:val="4BEE4B02"/>
    <w:rsid w:val="4C315B5C"/>
    <w:rsid w:val="4D5F759B"/>
    <w:rsid w:val="4E232414"/>
    <w:rsid w:val="4FA77A13"/>
    <w:rsid w:val="4FE80606"/>
    <w:rsid w:val="50F36B04"/>
    <w:rsid w:val="537A40E5"/>
    <w:rsid w:val="549302D8"/>
    <w:rsid w:val="54E417DD"/>
    <w:rsid w:val="5511526F"/>
    <w:rsid w:val="56F56967"/>
    <w:rsid w:val="58032165"/>
    <w:rsid w:val="5832791E"/>
    <w:rsid w:val="59003668"/>
    <w:rsid w:val="592B56AF"/>
    <w:rsid w:val="59A42E44"/>
    <w:rsid w:val="59E82980"/>
    <w:rsid w:val="5A050903"/>
    <w:rsid w:val="5A366C68"/>
    <w:rsid w:val="5A5B05F2"/>
    <w:rsid w:val="5B5B3C59"/>
    <w:rsid w:val="5B687760"/>
    <w:rsid w:val="5C0441A4"/>
    <w:rsid w:val="5C0E2E7C"/>
    <w:rsid w:val="5C9444AA"/>
    <w:rsid w:val="5E4D7494"/>
    <w:rsid w:val="5EB02421"/>
    <w:rsid w:val="5EF73D3C"/>
    <w:rsid w:val="5F904B8E"/>
    <w:rsid w:val="600A0B70"/>
    <w:rsid w:val="60423478"/>
    <w:rsid w:val="606E5E30"/>
    <w:rsid w:val="61A23B38"/>
    <w:rsid w:val="61DC0051"/>
    <w:rsid w:val="626B2600"/>
    <w:rsid w:val="63263C08"/>
    <w:rsid w:val="632F0203"/>
    <w:rsid w:val="642F6ABF"/>
    <w:rsid w:val="66B27293"/>
    <w:rsid w:val="67D21131"/>
    <w:rsid w:val="67D4220E"/>
    <w:rsid w:val="67E2385A"/>
    <w:rsid w:val="68453A09"/>
    <w:rsid w:val="68BA461A"/>
    <w:rsid w:val="68C237AE"/>
    <w:rsid w:val="68C8255E"/>
    <w:rsid w:val="68FB24BB"/>
    <w:rsid w:val="6922576D"/>
    <w:rsid w:val="69EC1987"/>
    <w:rsid w:val="6A1B4789"/>
    <w:rsid w:val="6A2213B1"/>
    <w:rsid w:val="6A87515E"/>
    <w:rsid w:val="6AA0261B"/>
    <w:rsid w:val="6AD74C8B"/>
    <w:rsid w:val="6B0F486A"/>
    <w:rsid w:val="6B5C05CF"/>
    <w:rsid w:val="6BAB7CF8"/>
    <w:rsid w:val="6C642CB1"/>
    <w:rsid w:val="6DAF4FD3"/>
    <w:rsid w:val="6E0C246D"/>
    <w:rsid w:val="6E636EE7"/>
    <w:rsid w:val="70485C86"/>
    <w:rsid w:val="70C77B7C"/>
    <w:rsid w:val="71AA1BA8"/>
    <w:rsid w:val="72B907D8"/>
    <w:rsid w:val="72DA1FC5"/>
    <w:rsid w:val="735C67F7"/>
    <w:rsid w:val="73C92FBA"/>
    <w:rsid w:val="743F22C0"/>
    <w:rsid w:val="76705E97"/>
    <w:rsid w:val="767E52AB"/>
    <w:rsid w:val="77A47F77"/>
    <w:rsid w:val="783E2B8F"/>
    <w:rsid w:val="78F4291B"/>
    <w:rsid w:val="79AF45FA"/>
    <w:rsid w:val="79C674D4"/>
    <w:rsid w:val="79D31070"/>
    <w:rsid w:val="7A267A27"/>
    <w:rsid w:val="7A4966C4"/>
    <w:rsid w:val="7A786591"/>
    <w:rsid w:val="7AA156BF"/>
    <w:rsid w:val="7B304948"/>
    <w:rsid w:val="7C1C591C"/>
    <w:rsid w:val="7D4C29ED"/>
    <w:rsid w:val="7D6F548D"/>
    <w:rsid w:val="7EBC7435"/>
    <w:rsid w:val="7F7B277B"/>
    <w:rsid w:val="7F8D0EA9"/>
    <w:rsid w:val="7FC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190</Words>
  <Characters>1087</Characters>
  <Lines>0</Lines>
  <Paragraphs>0</Paragraphs>
  <TotalTime>29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2021-05-27T07:43:00Z</dcterms:created>
  <dc:creator>Administrator</dc:creator>
  <cp:lastModifiedBy>sys</cp:lastModifiedBy>
  <cp:lastPrinted>2021-05-31T09:01:00Z</cp:lastPrinted>
  <dcterms:modified xsi:type="dcterms:W3CDTF">2024-03-22T02:34:45Z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56B8D530563247CEB79D8C8AD59B56C2</vt:lpwstr>
  </property>
</Properties>
</file>