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6" w:tblpY="1851"/>
        <w:tblOverlap w:val="never"/>
        <w:tblW w:w="144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08"/>
        <w:gridCol w:w="953"/>
        <w:gridCol w:w="1781"/>
        <w:gridCol w:w="889"/>
        <w:gridCol w:w="780"/>
        <w:gridCol w:w="1530"/>
        <w:gridCol w:w="1644"/>
        <w:gridCol w:w="966"/>
        <w:gridCol w:w="1440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46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u w:val="none"/>
                <w:lang w:eastAsia="zh-CN"/>
              </w:rPr>
              <w:t>迁西县公安局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2022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年度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内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部联合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40"/>
                <w:szCs w:val="40"/>
                <w:lang w:eastAsia="zh-CN"/>
              </w:rPr>
              <w:t>随机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发起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处室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联合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eastAsia="zh-CN"/>
              </w:rPr>
              <w:t>处室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抽查时间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迁西县公安局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“双随机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一公开”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抽查计划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迁西县公安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娱乐场所“双随机”抽查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抽查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公安局随机抽查事项清单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开业、变更后是否按照规定到公安机关备案；法定代表人或者主要负责人履行治安、安全防范有关规定及标准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治安大队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各派出所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2022年1月至12月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ZTI4YjMxMzE2ZmZmZjlhOGNhYjUxODI3NGRlNWYifQ=="/>
  </w:docVars>
  <w:rsids>
    <w:rsidRoot w:val="00000000"/>
    <w:rsid w:val="150F2EF4"/>
    <w:rsid w:val="185E1FA5"/>
    <w:rsid w:val="22E65B97"/>
    <w:rsid w:val="270A3599"/>
    <w:rsid w:val="2D74478F"/>
    <w:rsid w:val="44A92C00"/>
    <w:rsid w:val="45D3646D"/>
    <w:rsid w:val="4D3311B8"/>
    <w:rsid w:val="502E6281"/>
    <w:rsid w:val="5CF93C9E"/>
    <w:rsid w:val="70F83896"/>
    <w:rsid w:val="734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1</cp:lastModifiedBy>
  <cp:lastPrinted>2020-01-02T08:26:00Z</cp:lastPrinted>
  <dcterms:modified xsi:type="dcterms:W3CDTF">2024-03-21T05:55:50Z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53A0897D3AE64E269D8AD4F7876F17C1_12</vt:lpwstr>
  </property>
</Properties>
</file>