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迁西县市场监督管理局关于县级抽检结果的公示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tbl>
      <w:tblPr>
        <w:tblStyle w:val="2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573"/>
        <w:gridCol w:w="1298"/>
        <w:gridCol w:w="1931"/>
        <w:gridCol w:w="1174"/>
        <w:gridCol w:w="1692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承检单位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迁西县星海物资有限公司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标称:深圳创维智能厨电有限公司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12T JZT-Z 2002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迁西县城关苗苗日用百货店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一次性使用口罩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标称:河南时护医疗器械有限公司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17.5㎝×9.5㎝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迁西县城关晨光文具店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全针管中性签字笔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标称:上海晨光文具股份有限公司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17204 0.5mm 12支/盒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迁西县城关晨光文具店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油性记号笔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标称:上海晨光文具股份有限公司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APMY2204 10支/盒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迁西县城关骏国五金经销处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标称:河北省鑫鸿安消防器材有限公司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MFZ/ABC4型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迁西县城关骏国五金经销处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标称:水力消防科技有限公司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迁西县警安消防器材有限公司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标称:深圳市吉凯达科技有限公司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JT-JKD-813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迁西县星海物资有限公司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500强力胶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标称:哥俩好新材料股份有限公司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迁西县城关富达车行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电动车电池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标称:天能集团(河南)能源科技有限公司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6-DZF-12 4块/组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迁西县丰瑞生产资料经销部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有机-无机复混肥料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张家口根力多生态农业科技有限公司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50kg/袋 22-10-10 含氯(低氯) Ⅲ型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迁西县太富豪农资经营部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标称:江苏亚圣化工有限公司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硫酸钾型 20-10-10 总养分≥40%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迁西县城关苗苗日用百货店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标称:保定天天美纺织品制造有限公司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74㎝×34㎝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迁西县美娘定制家纺店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单人被罩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标称：上海鹏淇家用纺织品有限公司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150cm×200cm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唐山家万佳有限公司千盛广场店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标称：任丘市晨曦塑料制品有限公司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620×（400+100+100）×0.03mm、7kg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河北省产品质量监督检验研究院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47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C24DB"/>
    <w:rsid w:val="3BD520DF"/>
    <w:rsid w:val="3CCB4855"/>
    <w:rsid w:val="7080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Office_11.8.2.12119_F1E327BC-269C-435d-A152-05C5408002CA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2023-01-09T09:49:00Z</dcterms:created>
  <dc:creator>Lenovo</dc:creator>
  <cp:lastModifiedBy>jc</cp:lastModifiedBy>
  <dcterms:modified xsi:type="dcterms:W3CDTF">2023-12-27T02:38:10Z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ICV">
    <vt:lpwstr>7FDAD0CC200F40848F1A92F45D8E6BAE</vt:lpwstr>
  </property>
</Properties>
</file>