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000000"/>
          <w:sz w:val="52"/>
          <w:szCs w:val="52"/>
        </w:rPr>
      </w:pPr>
    </w:p>
    <w:p>
      <w:pPr>
        <w:widowControl/>
        <w:jc w:val="left"/>
        <w:rPr>
          <w:rFonts w:ascii="方正小标宋_GBK" w:hAnsi="宋体" w:eastAsia="方正小标宋_GBK"/>
          <w:color w:val="000000"/>
          <w:sz w:val="28"/>
          <w:szCs w:val="28"/>
        </w:rPr>
      </w:pPr>
    </w:p>
    <w:p>
      <w:pPr>
        <w:widowControl/>
        <w:spacing w:beforeLines="100" w:afterLines="100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统计执法流程图清单</w:t>
      </w:r>
    </w:p>
    <w:p>
      <w:pPr>
        <w:widowControl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1.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迁西县</w:t>
      </w:r>
      <w:r>
        <w:rPr>
          <w:rFonts w:hint="eastAsia" w:ascii="方正仿宋_GBK" w:eastAsia="方正仿宋_GBK"/>
          <w:color w:val="000000"/>
          <w:sz w:val="32"/>
          <w:szCs w:val="32"/>
        </w:rPr>
        <w:t>统计局专项执法检查流程图</w:t>
      </w:r>
    </w:p>
    <w:p>
      <w:pPr>
        <w:widowControl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2.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迁西县</w:t>
      </w:r>
      <w:r>
        <w:rPr>
          <w:rFonts w:hint="eastAsia" w:ascii="方正仿宋_GBK" w:eastAsia="方正仿宋_GBK"/>
          <w:color w:val="000000"/>
          <w:sz w:val="32"/>
          <w:szCs w:val="32"/>
        </w:rPr>
        <w:t>统计局双随机抽查流程图</w:t>
      </w:r>
    </w:p>
    <w:p>
      <w:pPr>
        <w:widowControl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3.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迁西县</w:t>
      </w:r>
      <w:r>
        <w:rPr>
          <w:rFonts w:hint="eastAsia" w:ascii="方正仿宋_GBK" w:eastAsia="方正仿宋_GBK"/>
          <w:color w:val="000000"/>
          <w:sz w:val="32"/>
          <w:szCs w:val="32"/>
        </w:rPr>
        <w:t>统计局行政处罚流程图</w:t>
      </w:r>
    </w:p>
    <w:p>
      <w:pPr>
        <w:widowControl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4.</w:t>
      </w:r>
      <w:r>
        <w:rPr>
          <w:rFonts w:hint="eastAsia" w:ascii="方正仿宋_GBK" w:eastAsia="方正仿宋_GBK"/>
          <w:color w:val="000000"/>
          <w:sz w:val="32"/>
          <w:szCs w:val="32"/>
        </w:rPr>
        <w:t>统计行政复议审理工作流程图</w:t>
      </w:r>
    </w:p>
    <w:p>
      <w:pPr>
        <w:widowControl/>
        <w:jc w:val="center"/>
        <w:rPr>
          <w:rFonts w:hint="eastAsia"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 w:cs="宋体"/>
          <w:bCs/>
          <w:color w:val="000000"/>
          <w:kern w:val="0"/>
          <w:sz w:val="28"/>
          <w:szCs w:val="28"/>
          <w:lang w:val="zh-CN"/>
        </w:rPr>
        <w:br w:type="page"/>
      </w:r>
      <w:r>
        <w:rPr>
          <w:rFonts w:hint="eastAsia" w:ascii="方正小标宋_GBK" w:eastAsia="方正小标宋_GBK"/>
          <w:color w:val="000000"/>
          <w:sz w:val="32"/>
          <w:szCs w:val="32"/>
          <w:lang w:val="en-US" w:eastAsia="zh-CN"/>
        </w:rPr>
        <w:t>迁西县</w:t>
      </w:r>
      <w:r>
        <w:rPr>
          <w:rFonts w:hint="eastAsia" w:ascii="方正小标宋_GBK" w:eastAsia="方正小标宋_GBK"/>
          <w:color w:val="000000"/>
          <w:sz w:val="32"/>
          <w:szCs w:val="32"/>
        </w:rPr>
        <w:t>统计局专项执法检查流程图</w:t>
      </w:r>
    </w:p>
    <w:p>
      <w:pPr>
        <w:widowControl/>
        <w:jc w:val="center"/>
        <w:rPr>
          <w:rFonts w:hint="eastAsia" w:ascii="方正小标宋_GBK" w:eastAsia="方正小标宋_GBK"/>
          <w:color w:val="000000"/>
          <w:sz w:val="32"/>
          <w:szCs w:val="32"/>
        </w:rPr>
      </w:pPr>
      <w:r>
        <w:rPr>
          <w:sz w:val="32"/>
        </w:rPr>
        <w:pict>
          <v:group id="_x0000_s1059" o:spid="_x0000_s1059" o:spt="203" style="height:580.85pt;width:491pt;" coordsize="6235699,7376793" editas="canvas">
            <o:lock v:ext="edit"/>
            <v:shape id="_x0000_s1060" o:spid="_x0000_s1060" o:spt="75" type="#_x0000_t75" style="position:absolute;left:0;top:0;height:7376793;width:6235699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061" o:spid="_x0000_s1061" o:spt="110" type="#_x0000_t110" style="position:absolute;left:365760;top:1091565;height:733425;width:1762125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v:shape id="_x0000_s1062" o:spid="_x0000_s1062" o:spt="110" type="#_x0000_t110" style="position:absolute;left:32385;top:1015365;height:809625;width:1590675;" fillcolor="#DDD9C3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210" w:firstLineChars="100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统计局</w:t>
                    </w:r>
                  </w:p>
                  <w:p>
                    <w:pPr>
                      <w:ind w:firstLine="210" w:firstLineChars="100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法规科</w:t>
                    </w:r>
                  </w:p>
                </w:txbxContent>
              </v:textbox>
            </v:shape>
            <v:shape id="_x0000_s1063" o:spid="_x0000_s1063" o:spt="176" type="#_x0000_t176" style="position:absolute;left:2032635;top:1356360;height:295275;width:1581150;" filled="f" stroked="f" coordsize="21600,21600" adj="2700">
              <v:path/>
              <v:fill on="f" focussize="0,0"/>
              <v:stroke on="f"/>
              <v:imagedata o:title=""/>
              <o:lock v:ext="edit" aspectratio="f"/>
            </v:shape>
            <v:shape id="_x0000_s1064" o:spid="_x0000_s1064" o:spt="116" type="#_x0000_t116" style="position:absolute;left:2204085;top:1308735;height:342900;width:1133475;" fillcolor="#DCE6F2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拟定检查方案</w:t>
                    </w:r>
                  </w:p>
                </w:txbxContent>
              </v:textbox>
            </v:shape>
            <v:shape id="_x0000_s1065" o:spid="_x0000_s1065" o:spt="109" type="#_x0000_t109" style="position:absolute;left:4309109;top:1251585;height:362585;width:1476375;" fillcolor="#DCE6F2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协调人员组成检查组</w:t>
                    </w:r>
                  </w:p>
                </w:txbxContent>
              </v:textbox>
            </v:shape>
            <v:shape id="_x0000_s1066" o:spid="_x0000_s1066" o:spt="110" type="#_x0000_t110" style="position:absolute;left:1742440;top:2189480;height:695325;width:2082165;" fillcolor="#DDD9C3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局领导审批签发</w:t>
                    </w:r>
                  </w:p>
                </w:txbxContent>
              </v:textbox>
            </v:shape>
            <v:shape id="_x0000_s1067" o:spid="_x0000_s1067" o:spt="109" type="#_x0000_t109" style="position:absolute;left:1856105;top:3208654;height:584200;width:1767205;" fillcolor="#DCE6F2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下发通知，通知被检查企业，做好相关准备工作</w:t>
                    </w:r>
                  </w:p>
                </w:txbxContent>
              </v:textbox>
            </v:shape>
            <v:shape id="_x0000_s1068" o:spid="_x0000_s1068" o:spt="109" type="#_x0000_t109" style="position:absolute;left:1865630;top:4161154;height:517525;width:1765300;" fillcolor="#DCE6F2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实施检查、核实情况、收集证据材料。</w:t>
                    </w:r>
                  </w:p>
                </w:txbxContent>
              </v:textbox>
            </v:shape>
            <v:shape id="_x0000_s1069" o:spid="_x0000_s1069" o:spt="109" type="#_x0000_t109" style="position:absolute;left:4404359;top:4227829;height:357505;width:1327785;" fillcolor="#DCE6F2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全过程记录</w:t>
                    </w:r>
                  </w:p>
                </w:txbxContent>
              </v:textbox>
            </v:shape>
            <v:shape id="_x0000_s1070" o:spid="_x0000_s1070" o:spt="109" type="#_x0000_t109" style="position:absolute;left:2094230;top:5208904;height:308610;width:1320800;" fillcolor="#DCE6F2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形成检查情况报告</w:t>
                    </w:r>
                  </w:p>
                </w:txbxContent>
              </v:textbox>
            </v:shape>
            <v:shape id="_x0000_s1071" o:spid="_x0000_s1071" o:spt="110" type="#_x0000_t110" style="position:absolute;left:1903730;top:6018529;height:685800;width:1806575;" fillcolor="#DDD9C3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报局领导审批</w:t>
                    </w:r>
                  </w:p>
                </w:txbxContent>
              </v:textbox>
            </v:shape>
            <v:shape id="_x0000_s1072" o:spid="_x0000_s1072" o:spt="116" type="#_x0000_t116" style="position:absolute;left:2046605;top:7033894;height:342900;width:1597025;" fillcolor="#DCE6F2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反馈、公示检查结果</w:t>
                    </w:r>
                  </w:p>
                </w:txbxContent>
              </v:textbox>
            </v:shape>
            <v:shape id="_x0000_s1073" o:spid="_x0000_s1073" o:spt="109" type="#_x0000_t109" style="position:absolute;left:4132579;top:6132829;height:688975;width:1765300;" fillcolor="#DCE6F2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检查中发现统计违法、违纪问题，法规科会同专业启动立案程序</w:t>
                    </w:r>
                  </w:p>
                </w:txbxContent>
              </v:textbox>
            </v:shape>
            <v:shape id="_x0000_s1074" o:spid="_x0000_s1074" o:spt="109" type="#_x0000_t109" style="position:absolute;left:0;top:6151880;height:584200;width:1556385;" fillcolor="#DCE6F2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专业科室对检查发现的工作问题制定改进措施</w:t>
                    </w:r>
                  </w:p>
                </w:txbxContent>
              </v:textbox>
            </v:shape>
            <v:line id="_x0000_s1079" o:spid="_x0000_s1079" o:spt="20" style="position:absolute;left:805815;top:531495;height:533400;width:1016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1080" o:spid="_x0000_s1080" o:spt="20" style="position:absolute;left:815340;top:531495;height:635;width:177165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1081" o:spid="_x0000_s1081" o:spt="20" style="position:absolute;left:2586990;top:531495;height:762000;width:19050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line id="_x0000_s1084" o:spid="_x0000_s1084" o:spt="20" style="position:absolute;left:817880;top:1865630;flip:y;height:153670;width:3175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line id="_x0000_s1085" o:spid="_x0000_s1085" o:spt="20" style="position:absolute;left:808355;top:2027555;flip:y;height:9525;width:177165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1086" o:spid="_x0000_s1086" o:spt="20" style="position:absolute;left:2580640;top:1694180;flip:x;height:343535;width:889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1087" o:spid="_x0000_s1087" o:spt="20" style="position:absolute;left:3408679;top:1465580;flip:y;height:635;width:840740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line id="_x0000_s1088" o:spid="_x0000_s1088" o:spt="20" style="position:absolute;left:2780030;top:1656080;height:505460;width:3175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shape id="_x0000_s1091" o:spid="_x0000_s1091" o:spt="34" type="#_x0000_t34" style="position:absolute;left:3387089;top:1616710;height:866775;width:1047750;rotation:11796480f;" filled="f" stroked="f" coordsize="21600,21600" adj="10787">
              <v:path arrowok="t"/>
              <v:fill on="f" focussize="0,0"/>
              <v:stroke on="f" endarrow="open"/>
              <v:imagedata o:title=""/>
              <o:lock v:ext="edit" aspectratio="f"/>
            </v:shape>
            <v:shape id="_x0000_s1092" o:spid="_x0000_s1092" o:spt="35" type="#_x0000_t35" style="position:absolute;left:3272789;top:1598295;flip:x y;height:939165;width:551815;" filled="f" stroked="t" coordsize="21600,21600" adj="-9321,19176">
              <v:path arrowok="t"/>
              <v:fill on="f" focussize="0,0"/>
              <v:stroke color="#000000" endarrow="open"/>
              <v:imagedata o:title=""/>
              <o:lock v:ext="edit" aspectratio="f"/>
            </v:shape>
            <v:line id="_x0000_s1093" o:spid="_x0000_s1093" o:spt="20" style="position:absolute;left:2827020;top:2883534;height:334645;width:10795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line id="_x0000_s1094" o:spid="_x0000_s1094" o:spt="20" style="position:absolute;left:2827655;top:3808729;height:352425;width:635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line id="_x0000_s1095" o:spid="_x0000_s1095" o:spt="20" style="position:absolute;left:2818130;top:4694554;height:495300;width:0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line id="_x0000_s1096" o:spid="_x0000_s1096" o:spt="20" style="position:absolute;left:2808605;top:5532754;height:495300;width:0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line id="_x0000_s1097" o:spid="_x0000_s1097" o:spt="20" style="position:absolute;left:2808605;top:6685279;height:381000;width:635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line id="_x0000_s1098" o:spid="_x0000_s1098" o:spt="20" style="position:absolute;left:3675379;top:4418329;flip:y;height:635;width:743585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line id="_x0000_s1099" o:spid="_x0000_s1099" o:spt="20" style="position:absolute;left:3731894;top:6379844;flip:y;height:635;width:384810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v:line id="_x0000_s1100" o:spid="_x0000_s1100" o:spt="20" style="position:absolute;left:1564640;top:6370319;flip:x;height:635;width:367665;" filled="f" stroked="t" coordsize="21600,21600">
              <v:path arrowok="t"/>
              <v:fill on="f" focussize="0,0"/>
              <v:stroke color="#000000" endarrow="open"/>
              <v:imagedata o:title=""/>
              <o:lock v:ext="edit" aspectratio="f"/>
            </v:line>
            <w10:wrap type="none"/>
            <w10:anchorlock/>
          </v:group>
        </w:pict>
      </w:r>
    </w:p>
    <w:p>
      <w:pPr>
        <w:widowControl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eastAsia="方正小标宋_GBK"/>
          <w:sz w:val="32"/>
          <w:lang w:val="en-US" w:eastAsia="zh-CN"/>
        </w:rPr>
        <w:t>迁西县</w:t>
      </w:r>
      <w:r>
        <w:rPr>
          <w:rFonts w:hint="eastAsia" w:ascii="方正小标宋_GBK" w:eastAsia="方正小标宋_GBK"/>
          <w:color w:val="000000"/>
          <w:sz w:val="32"/>
          <w:szCs w:val="32"/>
        </w:rPr>
        <w:t>统计局双随机抽查流程图</w:t>
      </w:r>
    </w:p>
    <w:p>
      <w:pPr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hAnsi="Calibri" w:eastAsia="方正小标宋_GBK" w:cs="宋体"/>
          <w:color w:val="000000"/>
          <w:kern w:val="0"/>
          <w:sz w:val="28"/>
          <w:szCs w:val="28"/>
          <w:lang w:val="en-US" w:eastAsia="zh-CN" w:bidi="ar-SA"/>
        </w:rPr>
        <w:pict>
          <v:shape id="_x0000_i1025" o:spt="75" type="#_x0000_t75" style="height:581.25pt;width:411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方正小标宋_GBK" w:eastAsia="方正小标宋_GBK" w:cs="宋体"/>
          <w:bCs/>
          <w:color w:val="000000"/>
          <w:kern w:val="0"/>
          <w:sz w:val="28"/>
          <w:szCs w:val="28"/>
          <w:lang w:val="zh-CN"/>
        </w:rPr>
        <w:br w:type="page"/>
      </w:r>
      <w:r>
        <w:rPr>
          <w:rFonts w:hint="eastAsia" w:ascii="方正小标宋_GBK" w:eastAsia="方正小标宋_GBK"/>
          <w:color w:val="000000"/>
          <w:sz w:val="32"/>
          <w:szCs w:val="32"/>
          <w:lang w:val="en-US" w:eastAsia="zh-CN"/>
        </w:rPr>
        <w:t>迁西县</w:t>
      </w:r>
      <w:r>
        <w:rPr>
          <w:rFonts w:hint="eastAsia" w:ascii="方正小标宋_GBK" w:eastAsia="方正小标宋_GBK"/>
          <w:color w:val="000000"/>
          <w:sz w:val="32"/>
          <w:szCs w:val="32"/>
        </w:rPr>
        <w:t>统计局行政处罚流程图</w:t>
      </w:r>
    </w:p>
    <w:p>
      <w:pPr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rect id="_x0000_s1026" o:spid="_x0000_s1026" o:spt="1" style="position:absolute;left:0pt;margin-left:7.05pt;margin-top:83.7pt;height:131.3pt;width:86.2pt;z-index:251661312;mso-width-relative:page;mso-height-relative:page;" fillcolor="#E7EDF5" filled="t" o:preferrelative="t" stroked="t" coordsize="21600,21600">
            <v:path/>
            <v:fill on="t" focussize="0,0"/>
            <v:stroke color="#DDD9C3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违法事实确凿并有法定依据，</w:t>
                  </w:r>
                  <w:r>
                    <w:rPr>
                      <w:rFonts w:hint="eastAsia"/>
                      <w:sz w:val="16"/>
                      <w:szCs w:val="16"/>
                    </w:rPr>
                    <w:t>对公民处以二百元以下、对法人或者其他组织处以三千元以下罚款或者警告的行政处罚的，可以当场作出行政处罚决定</w:t>
                  </w:r>
                </w:p>
              </w:txbxContent>
            </v:textbox>
          </v:rect>
        </w:pict>
      </w:r>
      <w:r>
        <w:rPr>
          <w:rFonts w:ascii="方正小标宋_GBK" w:hAnsi="Calibri" w:eastAsia="方正小标宋_GBK" w:cs="Times New Roman"/>
          <w:color w:val="000000"/>
          <w:kern w:val="2"/>
          <w:sz w:val="32"/>
          <w:szCs w:val="32"/>
          <w:lang w:val="en-US" w:eastAsia="zh-CN" w:bidi="ar-SA"/>
        </w:rPr>
        <w:pict>
          <v:shape id="_x0000_i1026" o:spt="75" type="#_x0000_t75" style="height:567pt;width:414.7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s1025" o:spid="_x0000_s1025" o:spt="75" type="#_x0000_t75" style="position:absolute;left:0pt;margin-left:152.55pt;margin-top:358pt;height:41.15pt;width:6.45pt;z-index:25166028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7" cropleft="2913f" croptop="9353f" gain="65536f" blacklevel="0f" gamma="0" o:title=""/>
            <o:lock v:ext="edit" position="f" selection="f" grouping="f" rotation="f" cropping="f" text="f" aspectratio="t"/>
          </v:shape>
        </w:pict>
      </w:r>
    </w:p>
    <w:p>
      <w:pPr>
        <w:jc w:val="left"/>
        <w:rPr>
          <w:rFonts w:ascii="楷体_GB2312" w:eastAsia="楷体_GB2312"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color w:val="000000"/>
          <w:sz w:val="32"/>
          <w:szCs w:val="32"/>
          <w:lang w:val="en-US" w:eastAsia="zh-CN"/>
        </w:rPr>
        <w:t>统计行政复议审理工作流程图</w:t>
      </w:r>
    </w:p>
    <w:p>
      <w:pPr>
        <w:jc w:val="center"/>
        <w:rPr>
          <w:rFonts w:hint="eastAsia" w:ascii="方正小标宋_GBK" w:eastAsia="方正小标宋_GBK"/>
          <w:color w:val="000000"/>
          <w:sz w:val="32"/>
          <w:szCs w:val="32"/>
          <w:lang w:val="en-US" w:eastAsia="zh-CN"/>
        </w:rPr>
      </w:pPr>
      <w:r>
        <w:rPr>
          <w:rFonts w:ascii="方正小标宋_GBK" w:hAnsi="Calibri" w:eastAsia="方正小标宋_GBK" w:cs="Times New Roman"/>
          <w:color w:val="000000"/>
          <w:kern w:val="2"/>
          <w:sz w:val="32"/>
          <w:szCs w:val="32"/>
          <w:lang w:val="en-US" w:eastAsia="zh-CN" w:bidi="ar-SA"/>
        </w:rPr>
        <w:pict>
          <v:shape id="_x0000_i1028" o:spt="75" type="#_x0000_t75" style="height:581.25pt;width:411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39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D3F569B"/>
    <w:rsid w:val="65D67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  <o:rules v:ext="edit">
        <o:r id="V:Rule1" type="connector" idref="#_x0000_s1091"/>
        <o:r id="V:Rule2" type="connector" idref="#_x0000_s109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黑体"/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8">
    <w:name w:val="Hyperlink"/>
    <w:uiPriority w:val="0"/>
    <w:rPr>
      <w:rFonts w:cs="Times New Roman"/>
      <w:color w:val="333333"/>
      <w:u w:val="none"/>
    </w:rPr>
  </w:style>
  <w:style w:type="character" w:customStyle="1" w:styleId="9">
    <w:name w:val="标题 2 Char"/>
    <w:link w:val="3"/>
    <w:semiHidden/>
    <w:uiPriority w:val="0"/>
    <w:rPr>
      <w:rFonts w:ascii="Arial" w:hAnsi="Arial" w:eastAsia="黑体" w:cs="黑体"/>
      <w:b/>
      <w:bCs/>
      <w:sz w:val="32"/>
      <w:szCs w:val="32"/>
    </w:rPr>
  </w:style>
  <w:style w:type="character" w:customStyle="1" w:styleId="10">
    <w:name w:val="日期 Char"/>
    <w:link w:val="11"/>
    <w:semiHidden/>
    <w:uiPriority w:val="0"/>
    <w:rPr>
      <w:rFonts w:cs="Times New Roman"/>
    </w:rPr>
  </w:style>
  <w:style w:type="paragraph" w:customStyle="1" w:styleId="11">
    <w:name w:val="Date"/>
    <w:basedOn w:val="1"/>
    <w:next w:val="1"/>
    <w:link w:val="10"/>
    <w:uiPriority w:val="0"/>
    <w:pPr>
      <w:ind w:left="100" w:leftChars="2500"/>
    </w:pPr>
    <w:rPr>
      <w:rFonts w:cs="Times New Roman"/>
    </w:rPr>
  </w:style>
  <w:style w:type="character" w:customStyle="1" w:styleId="12">
    <w:name w:val="页脚 Char"/>
    <w:link w:val="4"/>
    <w:semiHidden/>
    <w:uiPriority w:val="0"/>
    <w:rPr>
      <w:rFonts w:cs="Times New Roman"/>
      <w:sz w:val="18"/>
      <w:szCs w:val="18"/>
    </w:rPr>
  </w:style>
  <w:style w:type="character" w:customStyle="1" w:styleId="13">
    <w:name w:val="页眉 Char"/>
    <w:link w:val="5"/>
    <w:semiHidden/>
    <w:uiPriority w:val="0"/>
    <w:rPr>
      <w:rFonts w:cs="Times New Roman"/>
      <w:sz w:val="18"/>
      <w:szCs w:val="18"/>
    </w:rPr>
  </w:style>
  <w:style w:type="paragraph" w:customStyle="1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批注框文本 Char Char"/>
    <w:basedOn w:val="1"/>
    <w:link w:val="18"/>
    <w:uiPriority w:val="0"/>
    <w:rPr>
      <w:rFonts w:cs="Times New Roman"/>
      <w:sz w:val="18"/>
      <w:szCs w:val="18"/>
    </w:rPr>
  </w:style>
  <w:style w:type="paragraph" w:customStyle="1" w:styleId="16">
    <w:name w:val="_Style 1"/>
    <w:basedOn w:val="1"/>
    <w:uiPriority w:val="0"/>
    <w:pPr>
      <w:ind w:firstLine="420" w:firstLineChars="200"/>
    </w:pPr>
  </w:style>
  <w:style w:type="paragraph" w:customStyle="1" w:styleId="17">
    <w:name w:val="Char1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18">
    <w:name w:val="批注框文本 Char Char Char Char"/>
    <w:link w:val="15"/>
    <w:semiHidden/>
    <w:uiPriority w:val="0"/>
    <w:rPr>
      <w:rFonts w:cs="Times New Roman"/>
      <w:sz w:val="18"/>
      <w:szCs w:val="18"/>
    </w:rPr>
  </w:style>
  <w:style w:type="character" w:customStyle="1" w:styleId="19">
    <w:name w:val="font4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7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1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9"/>
    <customShpInfo spid="_x0000_s1080"/>
    <customShpInfo spid="_x0000_s1081"/>
    <customShpInfo spid="_x0000_s1084"/>
    <customShpInfo spid="_x0000_s1085"/>
    <customShpInfo spid="_x0000_s1086"/>
    <customShpInfo spid="_x0000_s1087"/>
    <customShpInfo spid="_x0000_s1088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059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112</Pages>
  <Words>5910</Words>
  <Characters>33689</Characters>
  <Lines>280</Lines>
  <Paragraphs>79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2017-05-20T11:07:00Z</dcterms:created>
  <dc:creator>微软用户</dc:creator>
  <cp:lastModifiedBy>凡凡</cp:lastModifiedBy>
  <cp:lastPrinted>2023-11-03T07:06:00Z</cp:lastPrinted>
  <dcterms:modified xsi:type="dcterms:W3CDTF">2023-11-06T02:05:33Z</dcterms:modified>
  <dc:title>白菜临风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33F9E188552E40AF9315B8B42BFFD570</vt:lpwstr>
  </property>
</Properties>
</file>