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迁西县</w:t>
      </w:r>
      <w:bookmarkStart w:id="0" w:name="_GoBack"/>
      <w:bookmarkEnd w:id="0"/>
      <w:r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  <w:t>新集镇</w: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行政处罚裁量权基准制度</w:t>
      </w:r>
    </w:p>
    <w:p>
      <w:pPr>
        <w:widowControl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 w:val="0"/>
        <w:spacing w:line="560" w:lineRule="exact"/>
        <w:ind w:firstLine="640" w:firstLineChars="200"/>
        <w:jc w:val="left"/>
        <w:rPr>
          <w:rFonts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32"/>
          <w:szCs w:val="32"/>
        </w:rPr>
        <w:t>为规范行政执法行为，公平、公正行使行政处罚自由裁量权，保证行政处罚的合法、适当，保障公民、法人或其他组织的合法权益，根据《中华人民共和国行政处罚法》等有关规定，结合我镇实际制定本制度。</w:t>
      </w:r>
      <w:r>
        <w:rPr>
          <w:rFonts w:eastAsia="仿宋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> </w:t>
      </w:r>
      <w:r>
        <w:rPr>
          <w:rFonts w:hint="eastAsia" w:eastAsia="方正黑体简体"/>
          <w:color w:val="000000"/>
          <w:sz w:val="32"/>
          <w:szCs w:val="32"/>
        </w:rPr>
        <w:t>一、不予行政处罚基准</w:t>
      </w:r>
      <w:r>
        <w:rPr>
          <w:rFonts w:eastAsia="方正黑体简体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（一）初次违法情节轻微并及时纠正，没有造成危害后果的；</w:t>
      </w:r>
      <w:r>
        <w:rPr>
          <w:rFonts w:eastAsia="仿宋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（二）违法行为两年内未被发现的；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（三）其它法定不予行政处罚的。</w:t>
      </w:r>
    </w:p>
    <w:p>
      <w:pPr>
        <w:widowControl w:val="0"/>
        <w:spacing w:line="560" w:lineRule="exact"/>
        <w:ind w:firstLine="640" w:firstLineChars="200"/>
        <w:rPr>
          <w:rFonts w:eastAsia="方正黑体简体"/>
          <w:color w:val="000000"/>
          <w:sz w:val="32"/>
          <w:szCs w:val="32"/>
        </w:rPr>
      </w:pPr>
      <w:r>
        <w:rPr>
          <w:rFonts w:hint="eastAsia" w:eastAsia="方正黑体简体"/>
          <w:color w:val="000000"/>
          <w:sz w:val="32"/>
          <w:szCs w:val="32"/>
        </w:rPr>
        <w:t>二、从轻、减轻处罚基准</w:t>
      </w:r>
      <w:r>
        <w:rPr>
          <w:rFonts w:eastAsia="方正黑体简体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（一）积极配合执法部门查处违法行为，有立功表现的；</w:t>
      </w:r>
      <w:r>
        <w:rPr>
          <w:rFonts w:eastAsia="仿宋"/>
          <w:color w:val="000000"/>
          <w:sz w:val="32"/>
          <w:szCs w:val="32"/>
        </w:rPr>
        <w:t> 主动消除</w:t>
      </w:r>
      <w:r>
        <w:rPr>
          <w:rFonts w:hint="eastAsia" w:eastAsia="仿宋"/>
          <w:color w:val="000000"/>
          <w:sz w:val="32"/>
          <w:szCs w:val="32"/>
        </w:rPr>
        <w:t>或者减轻违法行为危害后果的；</w:t>
      </w:r>
      <w:r>
        <w:rPr>
          <w:rFonts w:eastAsia="仿宋"/>
          <w:color w:val="000000"/>
          <w:sz w:val="32"/>
          <w:szCs w:val="32"/>
        </w:rPr>
        <w:t> 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（三）经营者初次违法的；</w:t>
      </w:r>
      <w:r>
        <w:rPr>
          <w:rFonts w:eastAsia="仿宋"/>
          <w:color w:val="000000"/>
          <w:sz w:val="32"/>
          <w:szCs w:val="32"/>
        </w:rPr>
        <w:t>  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（四）受他人胁迫实施违法行为的；</w:t>
      </w:r>
      <w:r>
        <w:rPr>
          <w:rFonts w:eastAsia="仿宋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（五）按照法律、法规、规章规定应当从轻、减轻处罚的。</w:t>
      </w:r>
      <w:r>
        <w:rPr>
          <w:rFonts w:eastAsia="仿宋"/>
          <w:color w:val="00000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Q2NTZiNzBmZmZlZmVlMzYxMmE4YzkzNDJiNzAifQ=="/>
  </w:docVars>
  <w:rsids>
    <w:rsidRoot w:val="35434402"/>
    <w:rsid w:val="0550441B"/>
    <w:rsid w:val="35434402"/>
    <w:rsid w:val="7A31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2020-11-09T02:48:00Z</dcterms:created>
  <dc:creator>张雁滨 心态教练</dc:creator>
  <cp:lastModifiedBy>Administrator</cp:lastModifiedBy>
  <dcterms:modified xsi:type="dcterms:W3CDTF">2023-10-31T04:13:51Z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95ABCFF8811A45DBBD4B2F375A01A0F8_12</vt:lpwstr>
  </property>
</Properties>
</file>