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音像记录事项清单</w:t>
      </w:r>
    </w:p>
    <w:tbl>
      <w:tblPr>
        <w:tblStyle w:val="2"/>
        <w:tblpPr w:leftFromText="180" w:rightFromText="180" w:vertAnchor="page" w:horzAnchor="margin" w:tblpY="3046"/>
        <w:tblW w:w="152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43"/>
        <w:gridCol w:w="1080"/>
        <w:gridCol w:w="1204"/>
        <w:gridCol w:w="1316"/>
        <w:gridCol w:w="1107"/>
        <w:gridCol w:w="1593"/>
        <w:gridCol w:w="1080"/>
        <w:gridCol w:w="1260"/>
        <w:gridCol w:w="2520"/>
        <w:gridCol w:w="1440"/>
        <w:gridCol w:w="900"/>
        <w:gridCol w:w="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24"/>
                <w:szCs w:val="22"/>
              </w:rPr>
              <w:t>序号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24"/>
                <w:szCs w:val="22"/>
              </w:rPr>
              <w:t>执法环节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24"/>
                <w:szCs w:val="22"/>
              </w:rPr>
              <w:t>执法事项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24"/>
                <w:szCs w:val="22"/>
              </w:rPr>
              <w:t>记录事项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24"/>
                <w:szCs w:val="22"/>
              </w:rPr>
              <w:t>记录场合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24"/>
                <w:szCs w:val="22"/>
              </w:rPr>
              <w:t>执法时限要求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24"/>
                <w:szCs w:val="22"/>
              </w:rPr>
              <w:t>执法部门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24"/>
                <w:szCs w:val="22"/>
              </w:rPr>
              <w:t>记录人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24"/>
                <w:szCs w:val="22"/>
              </w:rPr>
              <w:t>开始记录时间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24"/>
                <w:szCs w:val="22"/>
              </w:rPr>
              <w:t>记录过程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24"/>
                <w:szCs w:val="22"/>
              </w:rPr>
              <w:t>结束记录时间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18"/>
                <w:szCs w:val="18"/>
              </w:rPr>
              <w:t>执法记录类别</w:t>
            </w: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24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调查取证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调查取证全过程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调查取证场所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适时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综合行政执法队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执法人员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进入调查取证场所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记录调查取证全过程。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离开调查取证场所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文书、音像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spacing w:val="-20"/>
                <w:kern w:val="0"/>
                <w:sz w:val="18"/>
                <w:szCs w:val="18"/>
              </w:rPr>
              <w:t>陈述、申辩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口头陈述、申辩全过程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陈述申辩场所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适时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综合行政执法队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执法人员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进入陈述申辩场所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记录被检查对象口头陈述、申辩全过程。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离开陈述申辩场所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文书、音像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听证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举行听证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听证全过程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听证场所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适时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综合行政执法队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执法人员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进入听证场所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记录听证全过程。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离开听证场所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文书、音像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证据保全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先行证据保全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先行证据保全全过程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先行证据保全场所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适时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综合行政执法队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执法人员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进入证据保全场所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记录先行证据保全全过程；记录证据保全物品详细情况。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离开证据保全场所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文书、音像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证据保全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解除保全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解除先行证据保全全过程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解除保全场所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适时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综合行政执法队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执法人员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进入解除保全场所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记录解除证据保全全过程；记录解除证据保全物品的详细情况。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离开解除保全场所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文书、音像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tLeast"/>
              <w:ind w:left="43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强制执行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拆除、封闭违法设施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拆除、封闭违法设施全过程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现场场所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适时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综合行政执法队配合法院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执法人员配合法院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进入现场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记录拆除、封闭违法设施全过程；记录拆除、封闭违法设施的详细情况。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离开现场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文书、音像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tLeast"/>
              <w:ind w:left="43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文书送达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spacing w:val="-20"/>
                <w:kern w:val="0"/>
                <w:sz w:val="18"/>
                <w:szCs w:val="18"/>
              </w:rPr>
              <w:t>入户直接送达、留置送达、公告送达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送达文书全过程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文书送达场所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适时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综合行政执法队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执法人员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到达文书送达场所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记录入户直接送达、留置送达或公告送达文书的全过程。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文书送达环节结束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文书、音像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jc w:val="left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填报单位：迁西县</w:t>
      </w:r>
      <w:bookmarkStart w:id="0" w:name="_GoBack"/>
      <w:bookmarkEnd w:id="0"/>
      <w:r>
        <w:rPr>
          <w:rFonts w:hint="eastAsia" w:ascii="方正仿宋简体" w:eastAsia="方正仿宋简体"/>
          <w:color w:val="000000"/>
          <w:sz w:val="32"/>
          <w:szCs w:val="32"/>
          <w:lang w:eastAsia="zh-CN"/>
        </w:rPr>
        <w:t>新集镇</w:t>
      </w:r>
      <w:r>
        <w:rPr>
          <w:rFonts w:hint="eastAsia" w:ascii="方正仿宋简体" w:eastAsia="方正仿宋简体"/>
          <w:color w:val="000000"/>
          <w:sz w:val="32"/>
          <w:szCs w:val="32"/>
        </w:rPr>
        <w:t>人民政府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N2Q2NTZiNzBmZmZlZmVlMzYxMmE4YzkzNDJiNzAifQ=="/>
  </w:docVars>
  <w:rsids>
    <w:rsidRoot w:val="10C00910"/>
    <w:rsid w:val="02636D2E"/>
    <w:rsid w:val="10C00910"/>
    <w:rsid w:val="276553FC"/>
    <w:rsid w:val="28500D37"/>
    <w:rsid w:val="4D22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2020-11-09T01:26:00Z</dcterms:created>
  <dc:creator>张雁滨 心态教练</dc:creator>
  <cp:lastModifiedBy>Administrator</cp:lastModifiedBy>
  <dcterms:modified xsi:type="dcterms:W3CDTF">2023-10-31T03:57:23Z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64C2D158686149FDA6711673E3086F0D_12</vt:lpwstr>
  </property>
</Properties>
</file>