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t>2023年迁西县洒河桥镇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行政处罚裁量权基准制度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为规范行政执法行为，公平、公正行使行政处罚自由裁量权，保证行政处罚的合法、适当，保障公民、法人或其他组织的合法权益，根据《中华人民共和国行政处罚法》等有关规定，结合我镇实际制定本制度。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ascii="Times New Roman" w:hAnsi="Times New Roman" w:eastAsia="方正黑体简体" w:cs="Times New Roman"/>
          <w:color w:val="000000"/>
          <w:sz w:val="32"/>
          <w:szCs w:val="32"/>
        </w:rPr>
      </w:pPr>
      <w:r>
        <w:rPr>
          <w:rFonts w:ascii="Times New Roman" w:hAnsi="Times New Roman" w:eastAsia="方正黑体简体" w:cs="Times New Roman"/>
          <w:color w:val="000000"/>
          <w:sz w:val="32"/>
          <w:szCs w:val="32"/>
        </w:rPr>
        <w:t> </w:t>
      </w:r>
      <w:r>
        <w:rPr>
          <w:rFonts w:hint="eastAsia" w:ascii="Times New Roman" w:hAnsi="Times New Roman" w:eastAsia="方正黑体简体" w:cs="Times New Roman"/>
          <w:color w:val="000000"/>
          <w:sz w:val="32"/>
          <w:szCs w:val="32"/>
        </w:rPr>
        <w:t>一、不予行政处罚基准</w:t>
      </w:r>
      <w:r>
        <w:rPr>
          <w:rFonts w:ascii="Times New Roman" w:hAnsi="Times New Roman" w:eastAsia="方正黑体简体" w:cs="Times New Roman"/>
          <w:color w:val="000000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（一）初次违法情节轻微并及时纠正，没有造成危害后果的；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（二）违法行为两年内未被发现的；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（三）其它法定不予行政处罚的。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简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color w:val="000000"/>
          <w:sz w:val="32"/>
          <w:szCs w:val="32"/>
        </w:rPr>
        <w:t>二、从轻、减轻处罚基准</w:t>
      </w:r>
      <w:r>
        <w:rPr>
          <w:rFonts w:ascii="Times New Roman" w:hAnsi="Times New Roman" w:eastAsia="方正黑体简体" w:cs="Times New Roman"/>
          <w:color w:val="000000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（一）积极配合执法部门查处违法行为，有立功表现的；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 主动消除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或者减轻违法行为危害后果的；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  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（三）经营者初次违法的；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   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（四）受他人胁迫实施违法行为的；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（五）按照法律、法规、规章规定应当从轻、减轻处罚的。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I5Y2ExOWRlOGViZGE0NjM5ZDE5YjI0ODU0OWQ3MGQifQ=="/>
  </w:docVars>
  <w:rsids>
    <w:rsidRoot w:val="00645435"/>
    <w:rsid w:val="00145498"/>
    <w:rsid w:val="003334B3"/>
    <w:rsid w:val="00645435"/>
    <w:rsid w:val="00AA4671"/>
    <w:rsid w:val="00D452A3"/>
    <w:rsid w:val="13C4591E"/>
    <w:rsid w:val="3481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</Words>
  <Characters>266</Characters>
  <Lines>2</Lines>
  <Paragraphs>1</Paragraphs>
  <TotalTime>1</TotalTime>
  <ScaleCrop>false</ScaleCrop>
  <LinksUpToDate>false</LinksUpToDate>
  <CharactersWithSpaces>311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2020-10-17T07:27:00Z</dcterms:created>
  <dc:creator>Microsoft</dc:creator>
  <cp:lastModifiedBy>万里挑一</cp:lastModifiedBy>
  <dcterms:modified xsi:type="dcterms:W3CDTF">2023-10-17T06:58:40Z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4D05B0B27F9E4D0FA01DF5D4E7FADA4F_12</vt:lpwstr>
  </property>
</Properties>
</file>