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Cs/>
          <w:w w:val="100"/>
          <w:sz w:val="32"/>
          <w:szCs w:val="32"/>
          <w:lang w:val="en-US" w:eastAsia="zh-CN"/>
        </w:rPr>
      </w:pPr>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ascii="Times New Roman" w:hAnsi="Times New Roman" w:eastAsia="方正小标宋简体"/>
          <w:bCs/>
          <w:w w:val="100"/>
          <w:sz w:val="72"/>
          <w:szCs w:val="72"/>
          <w:lang w:eastAsia="zh-CN"/>
        </w:rPr>
      </w:pPr>
      <w:r>
        <w:rPr>
          <w:rFonts w:hint="eastAsia" w:eastAsia="方正小标宋简体"/>
          <w:bCs/>
          <w:w w:val="100"/>
          <w:sz w:val="72"/>
          <w:szCs w:val="72"/>
          <w:lang w:val="en-US" w:eastAsia="zh-CN"/>
        </w:rPr>
        <w:t>2023年迁西县洒河桥镇</w:t>
      </w:r>
      <w:bookmarkStart w:id="0" w:name="_GoBack"/>
      <w:bookmarkEnd w:id="0"/>
      <w:r>
        <w:rPr>
          <w:rFonts w:hint="eastAsia" w:ascii="Times New Roman" w:hAnsi="Times New Roman" w:eastAsia="方正小标宋简体"/>
          <w:bCs/>
          <w:w w:val="100"/>
          <w:sz w:val="72"/>
          <w:szCs w:val="72"/>
        </w:rPr>
        <w:t>行政</w:t>
      </w:r>
      <w:r>
        <w:rPr>
          <w:rFonts w:hint="eastAsia" w:ascii="Times New Roman" w:hAnsi="Times New Roman" w:eastAsia="方正小标宋简体"/>
          <w:bCs/>
          <w:w w:val="100"/>
          <w:sz w:val="72"/>
          <w:szCs w:val="72"/>
          <w:lang w:eastAsia="zh-CN"/>
        </w:rPr>
        <w:t>执法</w:t>
      </w:r>
      <w:r>
        <w:rPr>
          <w:rFonts w:hint="eastAsia" w:ascii="Times New Roman" w:hAnsi="Times New Roman" w:eastAsia="方正小标宋简体"/>
          <w:bCs/>
          <w:w w:val="100"/>
          <w:sz w:val="72"/>
          <w:szCs w:val="72"/>
        </w:rPr>
        <w:t>文书</w:t>
      </w:r>
      <w:r>
        <w:rPr>
          <w:rFonts w:hint="eastAsia" w:ascii="Times New Roman" w:hAnsi="Times New Roman" w:eastAsia="方正小标宋简体"/>
          <w:bCs/>
          <w:w w:val="100"/>
          <w:sz w:val="72"/>
          <w:szCs w:val="72"/>
          <w:lang w:eastAsia="zh-CN"/>
        </w:rPr>
        <w:t>参考样式</w:t>
      </w: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b/>
          <w:bCs/>
          <w:color w:val="000000"/>
          <w:sz w:val="44"/>
          <w:szCs w:val="44"/>
        </w:rPr>
      </w:pPr>
      <w:r>
        <w:rPr>
          <w:rFonts w:ascii="Times New Roman" w:hAnsi="Times New Roman" w:eastAsia="仿宋_GB2312"/>
          <w:b/>
          <w:bCs/>
          <w:color w:val="000000"/>
          <w:sz w:val="44"/>
          <w:szCs w:val="44"/>
        </w:rPr>
        <w:br w:type="page"/>
      </w:r>
    </w:p>
    <w:p>
      <w:pPr>
        <w:snapToGrid w:val="0"/>
        <w:spacing w:line="56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目</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lang w:eastAsia="zh-CN"/>
        </w:rPr>
        <w:t>录</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一、立案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立案审批表</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val="en-US" w:eastAsia="zh-CN"/>
        </w:rPr>
        <w:t xml:space="preserve"> 6</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二、调查取证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（一）调查取证文书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rPr>
      </w:pPr>
      <w:r>
        <w:rPr>
          <w:rFonts w:hint="eastAsia" w:ascii="Times New Roman" w:hAnsi="Times New Roman" w:eastAsia="仿宋" w:cs="仿宋"/>
          <w:sz w:val="28"/>
          <w:szCs w:val="28"/>
          <w:lang w:val="en-US" w:eastAsia="zh-CN"/>
        </w:rPr>
        <w:t>2.现场</w:t>
      </w:r>
      <w:r>
        <w:rPr>
          <w:rFonts w:hint="eastAsia" w:ascii="Times New Roman" w:hAnsi="Times New Roman" w:eastAsia="仿宋" w:cs="仿宋"/>
          <w:sz w:val="28"/>
          <w:szCs w:val="28"/>
        </w:rPr>
        <w:t>检查（勘验）笔录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ascii="Times New Roman" w:hAnsi="Times New Roman" w:eastAsia="仿宋" w:cs="仿宋"/>
          <w:sz w:val="28"/>
          <w:szCs w:val="28"/>
        </w:rPr>
        <w:t>询问笔录</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ascii="Times New Roman" w:hAnsi="Times New Roman" w:eastAsia="仿宋" w:cs="仿宋"/>
          <w:sz w:val="28"/>
          <w:szCs w:val="28"/>
        </w:rPr>
        <w:t>抽样取证通知书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ascii="Times New Roman" w:hAnsi="Times New Roman" w:eastAsia="仿宋" w:cs="仿宋"/>
          <w:sz w:val="28"/>
          <w:szCs w:val="28"/>
        </w:rPr>
        <w:t>抽样取证物品处理通知书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6.</w:t>
      </w:r>
      <w:r>
        <w:rPr>
          <w:rFonts w:hint="eastAsia" w:ascii="Times New Roman" w:hAnsi="Times New Roman" w:eastAsia="仿宋" w:cs="仿宋"/>
          <w:sz w:val="28"/>
          <w:szCs w:val="28"/>
        </w:rPr>
        <w:t>先行登记保存证据</w:t>
      </w:r>
      <w:r>
        <w:rPr>
          <w:rFonts w:hint="eastAsia" w:ascii="Times New Roman" w:hAnsi="Times New Roman" w:eastAsia="仿宋" w:cs="仿宋"/>
          <w:sz w:val="28"/>
          <w:szCs w:val="28"/>
          <w:lang w:eastAsia="zh-CN"/>
        </w:rPr>
        <w:t>审批表</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7.</w:t>
      </w:r>
      <w:r>
        <w:rPr>
          <w:rFonts w:hint="eastAsia" w:ascii="Times New Roman" w:hAnsi="Times New Roman" w:eastAsia="仿宋" w:cs="仿宋"/>
          <w:sz w:val="28"/>
          <w:szCs w:val="28"/>
        </w:rPr>
        <w:t>先行登记保存证据通知书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8.</w:t>
      </w:r>
      <w:r>
        <w:rPr>
          <w:rFonts w:hint="eastAsia" w:ascii="Times New Roman" w:hAnsi="Times New Roman" w:eastAsia="仿宋" w:cs="仿宋"/>
          <w:sz w:val="28"/>
          <w:szCs w:val="28"/>
        </w:rPr>
        <w:t>先行登记保存证据物品处理通知书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9.</w:t>
      </w:r>
      <w:r>
        <w:rPr>
          <w:rFonts w:hint="eastAsia" w:ascii="Times New Roman" w:hAnsi="Times New Roman" w:eastAsia="仿宋" w:cs="仿宋"/>
          <w:sz w:val="28"/>
          <w:szCs w:val="28"/>
          <w:lang w:eastAsia="zh-CN"/>
        </w:rPr>
        <w:t>现场照片证据</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10.</w:t>
      </w:r>
      <w:r>
        <w:rPr>
          <w:rFonts w:hint="eastAsia" w:ascii="Times New Roman" w:hAnsi="Times New Roman" w:eastAsia="仿宋" w:cs="仿宋"/>
          <w:sz w:val="28"/>
          <w:szCs w:val="28"/>
          <w:lang w:eastAsia="zh-CN"/>
        </w:rPr>
        <w:t>电子技术监控设备记录审核表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11.</w:t>
      </w:r>
      <w:r>
        <w:rPr>
          <w:rFonts w:hint="eastAsia" w:ascii="Times New Roman" w:hAnsi="Times New Roman" w:eastAsia="仿宋" w:cs="仿宋"/>
          <w:sz w:val="28"/>
          <w:szCs w:val="28"/>
          <w:lang w:eastAsia="zh-CN"/>
        </w:rPr>
        <w:t>涉案行政执法视（音）频记录登记表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12.</w:t>
      </w:r>
      <w:r>
        <w:rPr>
          <w:rFonts w:hint="eastAsia" w:ascii="Times New Roman" w:hAnsi="Times New Roman" w:eastAsia="仿宋" w:cs="仿宋"/>
          <w:sz w:val="28"/>
          <w:szCs w:val="28"/>
          <w:lang w:eastAsia="zh-CN"/>
        </w:rPr>
        <w:t>案件</w:t>
      </w:r>
      <w:r>
        <w:rPr>
          <w:rFonts w:hint="eastAsia" w:ascii="Times New Roman" w:hAnsi="Times New Roman" w:eastAsia="仿宋" w:cs="仿宋"/>
          <w:sz w:val="28"/>
          <w:szCs w:val="28"/>
        </w:rPr>
        <w:t>调查终结</w:t>
      </w:r>
      <w:r>
        <w:rPr>
          <w:rFonts w:hint="eastAsia" w:ascii="Times New Roman" w:hAnsi="Times New Roman" w:eastAsia="仿宋" w:cs="仿宋"/>
          <w:sz w:val="28"/>
          <w:szCs w:val="28"/>
          <w:lang w:eastAsia="zh-CN"/>
        </w:rPr>
        <w:t>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楷体" w:cs="楷体"/>
          <w:sz w:val="28"/>
          <w:szCs w:val="28"/>
          <w:lang w:val="en-US" w:eastAsia="zh-CN"/>
        </w:rPr>
        <w:t>（二）强制措施文书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13.</w:t>
      </w:r>
      <w:r>
        <w:rPr>
          <w:rFonts w:hint="eastAsia" w:ascii="Times New Roman" w:hAnsi="Times New Roman" w:eastAsia="仿宋" w:cs="仿宋"/>
          <w:sz w:val="28"/>
          <w:szCs w:val="28"/>
        </w:rPr>
        <w:t>实施行政强制措施审批表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14.</w:t>
      </w:r>
      <w:r>
        <w:rPr>
          <w:rFonts w:hint="eastAsia" w:ascii="Times New Roman" w:hAnsi="Times New Roman" w:eastAsia="仿宋" w:cs="仿宋"/>
          <w:sz w:val="28"/>
          <w:szCs w:val="28"/>
        </w:rPr>
        <w:t>实施行政强制措施决定书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15.</w:t>
      </w:r>
      <w:r>
        <w:rPr>
          <w:rFonts w:hint="eastAsia" w:ascii="Times New Roman" w:hAnsi="Times New Roman" w:eastAsia="仿宋" w:cs="仿宋"/>
          <w:sz w:val="28"/>
          <w:szCs w:val="28"/>
        </w:rPr>
        <w:t>延长行政强制措施期限决定书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16.</w:t>
      </w:r>
      <w:r>
        <w:rPr>
          <w:rFonts w:hint="eastAsia" w:ascii="Times New Roman" w:hAnsi="Times New Roman" w:eastAsia="仿宋" w:cs="仿宋"/>
          <w:sz w:val="28"/>
          <w:szCs w:val="28"/>
        </w:rPr>
        <w:t>解除行政强制措施决定书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楷体" w:cs="楷体"/>
          <w:sz w:val="28"/>
          <w:szCs w:val="28"/>
          <w:lang w:val="en-US" w:eastAsia="zh-CN"/>
        </w:rPr>
        <w:t>（三）辅助文书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olor w:val="000000"/>
          <w:sz w:val="28"/>
          <w:szCs w:val="28"/>
          <w:lang w:val="en-US" w:eastAsia="zh-CN"/>
        </w:rPr>
      </w:pPr>
      <w:r>
        <w:rPr>
          <w:rFonts w:hint="eastAsia" w:ascii="Times New Roman" w:hAnsi="Times New Roman" w:eastAsia="仿宋" w:cs="仿宋"/>
          <w:sz w:val="28"/>
          <w:szCs w:val="28"/>
          <w:lang w:val="en-US" w:eastAsia="zh-CN"/>
        </w:rPr>
        <w:t>17.销案审批表</w:t>
      </w:r>
      <w:r>
        <w:rPr>
          <w:rFonts w:hint="eastAsia" w:ascii="Times New Roman" w:hAnsi="Times New Roman" w:eastAsia="仿宋"/>
          <w:color w:val="000000"/>
          <w:sz w:val="28"/>
          <w:szCs w:val="28"/>
          <w:lang w:eastAsia="zh-CN"/>
        </w:rPr>
        <w:t>…………………………………………………………</w:t>
      </w:r>
      <w:r>
        <w:rPr>
          <w:rFonts w:hint="eastAsia" w:ascii="Times New Roman" w:hAnsi="Times New Roman" w:eastAsia="仿宋"/>
          <w:color w:val="000000"/>
          <w:sz w:val="28"/>
          <w:szCs w:val="28"/>
          <w:lang w:val="en-US" w:eastAsia="zh-CN"/>
        </w:rPr>
        <w:t xml:space="preserve"> 29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18.协助调查函</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val="en-US" w:eastAsia="zh-CN"/>
        </w:rPr>
        <w:t xml:space="preserve"> 30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19.</w:t>
      </w:r>
      <w:r>
        <w:rPr>
          <w:rFonts w:hint="eastAsia" w:ascii="Times New Roman" w:hAnsi="Times New Roman" w:eastAsia="仿宋" w:cs="仿宋"/>
          <w:sz w:val="28"/>
          <w:szCs w:val="28"/>
          <w:lang w:eastAsia="zh-CN"/>
        </w:rPr>
        <w:t>回避申请审查表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31</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三、事先告知</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20.</w:t>
      </w:r>
      <w:r>
        <w:rPr>
          <w:rFonts w:hint="eastAsia" w:ascii="Times New Roman" w:hAnsi="Times New Roman" w:eastAsia="仿宋" w:cs="仿宋"/>
          <w:sz w:val="28"/>
          <w:szCs w:val="28"/>
        </w:rPr>
        <w:t>行政处罚事先告知书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21.履行/放弃权利申请书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33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22.</w:t>
      </w:r>
      <w:r>
        <w:rPr>
          <w:rFonts w:hint="eastAsia" w:ascii="Times New Roman" w:hAnsi="Times New Roman" w:eastAsia="仿宋" w:cs="仿宋"/>
          <w:sz w:val="28"/>
          <w:szCs w:val="28"/>
        </w:rPr>
        <w:t>陈述（申辩）笔录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23.</w:t>
      </w:r>
      <w:r>
        <w:rPr>
          <w:rFonts w:hint="eastAsia" w:ascii="Times New Roman" w:hAnsi="Times New Roman" w:eastAsia="仿宋" w:cs="仿宋"/>
          <w:sz w:val="28"/>
          <w:szCs w:val="28"/>
        </w:rPr>
        <w:t>行政处罚听证通知书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24.</w:t>
      </w:r>
      <w:r>
        <w:rPr>
          <w:rFonts w:hint="eastAsia" w:ascii="Times New Roman" w:hAnsi="Times New Roman" w:eastAsia="仿宋" w:cs="仿宋"/>
          <w:sz w:val="28"/>
          <w:szCs w:val="28"/>
        </w:rPr>
        <w:t>听证笔录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25.</w:t>
      </w:r>
      <w:r>
        <w:rPr>
          <w:rFonts w:hint="eastAsia" w:ascii="Times New Roman" w:hAnsi="Times New Roman" w:eastAsia="仿宋" w:cs="仿宋"/>
          <w:sz w:val="28"/>
          <w:szCs w:val="28"/>
        </w:rPr>
        <w:t>听证报告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42</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四、审核决定</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26.</w:t>
      </w:r>
      <w:r>
        <w:rPr>
          <w:rFonts w:hint="eastAsia" w:ascii="Times New Roman" w:hAnsi="Times New Roman" w:eastAsia="仿宋" w:cs="仿宋"/>
          <w:sz w:val="28"/>
          <w:szCs w:val="28"/>
          <w:lang w:eastAsia="zh-CN"/>
        </w:rPr>
        <w:t>法制审核意见表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27.</w:t>
      </w:r>
      <w:r>
        <w:rPr>
          <w:rFonts w:hint="eastAsia" w:ascii="Times New Roman" w:hAnsi="Times New Roman" w:eastAsia="仿宋" w:cs="仿宋"/>
          <w:sz w:val="28"/>
          <w:szCs w:val="28"/>
        </w:rPr>
        <w:t>案件集体讨论笔录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28.</w:t>
      </w:r>
      <w:r>
        <w:rPr>
          <w:rFonts w:hint="eastAsia" w:ascii="Times New Roman" w:hAnsi="Times New Roman" w:eastAsia="仿宋" w:cs="仿宋"/>
          <w:sz w:val="28"/>
          <w:szCs w:val="28"/>
          <w:lang w:eastAsia="zh-CN"/>
        </w:rPr>
        <w:t>行政处罚决定审批表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29.</w:t>
      </w:r>
      <w:r>
        <w:rPr>
          <w:rFonts w:hint="eastAsia" w:ascii="Times New Roman" w:hAnsi="Times New Roman" w:eastAsia="仿宋" w:cs="仿宋"/>
          <w:sz w:val="28"/>
          <w:szCs w:val="28"/>
        </w:rPr>
        <w:t>行政处罚决定书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46</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五、送达执行</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（一）送达文书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30.</w:t>
      </w:r>
      <w:r>
        <w:rPr>
          <w:rFonts w:hint="eastAsia" w:ascii="Times New Roman" w:hAnsi="Times New Roman" w:eastAsia="仿宋" w:cs="仿宋"/>
          <w:sz w:val="28"/>
          <w:szCs w:val="28"/>
        </w:rPr>
        <w:t>送达回证</w:t>
      </w:r>
      <w:r>
        <w:rPr>
          <w:rFonts w:hint="eastAsia" w:ascii="Times New Roman" w:hAnsi="Times New Roman" w:eastAsia="仿宋" w:cs="仿宋"/>
          <w:sz w:val="28"/>
          <w:szCs w:val="28"/>
          <w:lang w:eastAsia="zh-CN"/>
        </w:rPr>
        <w:t>（通用）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（二）执行文书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31.</w:t>
      </w:r>
      <w:r>
        <w:rPr>
          <w:rFonts w:hint="eastAsia" w:ascii="Times New Roman" w:hAnsi="Times New Roman" w:eastAsia="仿宋" w:cs="仿宋"/>
          <w:sz w:val="28"/>
          <w:szCs w:val="28"/>
        </w:rPr>
        <w:t>延期（分期）缴纳罚款审批表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32.</w:t>
      </w:r>
      <w:r>
        <w:rPr>
          <w:rFonts w:hint="eastAsia" w:ascii="Times New Roman" w:hAnsi="Times New Roman" w:eastAsia="仿宋" w:cs="仿宋"/>
          <w:sz w:val="28"/>
          <w:szCs w:val="28"/>
          <w:lang w:eastAsia="zh-CN"/>
        </w:rPr>
        <w:t>行政处罚没收财物处理审批表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Arial"/>
          <w:sz w:val="28"/>
          <w:szCs w:val="28"/>
          <w:lang w:val="en-US" w:eastAsia="zh-CN"/>
        </w:rPr>
        <w:t>33.</w:t>
      </w:r>
      <w:r>
        <w:rPr>
          <w:rFonts w:hint="default" w:ascii="Times New Roman" w:hAnsi="Times New Roman" w:eastAsia="仿宋" w:cs="Arial"/>
          <w:sz w:val="28"/>
          <w:szCs w:val="28"/>
          <w:lang w:val="en-US" w:eastAsia="zh-CN"/>
        </w:rPr>
        <w:t>没收物品处理清单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34.</w:t>
      </w:r>
      <w:r>
        <w:rPr>
          <w:rFonts w:hint="eastAsia" w:ascii="Times New Roman" w:hAnsi="Times New Roman" w:eastAsia="仿宋" w:cs="仿宋"/>
          <w:sz w:val="28"/>
          <w:szCs w:val="28"/>
          <w:lang w:eastAsia="zh-CN"/>
        </w:rPr>
        <w:t>非法财物移交书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35.</w:t>
      </w:r>
      <w:r>
        <w:rPr>
          <w:rFonts w:hint="eastAsia" w:ascii="Times New Roman" w:hAnsi="Times New Roman" w:eastAsia="仿宋" w:cs="仿宋"/>
          <w:sz w:val="28"/>
          <w:szCs w:val="28"/>
          <w:lang w:eastAsia="zh-CN"/>
        </w:rPr>
        <w:t>行政处罚执行情况</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（三）强制执行文书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36.</w:t>
      </w:r>
      <w:r>
        <w:rPr>
          <w:rFonts w:hint="eastAsia" w:ascii="Times New Roman" w:hAnsi="Times New Roman" w:eastAsia="仿宋" w:cs="仿宋"/>
          <w:sz w:val="28"/>
          <w:szCs w:val="28"/>
          <w:lang w:eastAsia="zh-CN"/>
        </w:rPr>
        <w:t>行政强制执行（加处罚款）决定书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37.</w:t>
      </w:r>
      <w:r>
        <w:rPr>
          <w:rFonts w:hint="eastAsia" w:ascii="Times New Roman" w:hAnsi="Times New Roman" w:eastAsia="仿宋" w:cs="仿宋"/>
          <w:sz w:val="28"/>
          <w:szCs w:val="28"/>
        </w:rPr>
        <w:t>责令限期自行拆除违法建筑公告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38.</w:t>
      </w:r>
      <w:r>
        <w:rPr>
          <w:rFonts w:hint="eastAsia" w:ascii="Times New Roman" w:hAnsi="Times New Roman" w:eastAsia="仿宋" w:cs="仿宋"/>
          <w:sz w:val="28"/>
          <w:szCs w:val="28"/>
        </w:rPr>
        <w:t>行政决定履行催告书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39.</w:t>
      </w:r>
      <w:r>
        <w:rPr>
          <w:rFonts w:hint="eastAsia" w:ascii="Times New Roman" w:hAnsi="Times New Roman" w:eastAsia="仿宋" w:cs="仿宋"/>
          <w:sz w:val="28"/>
          <w:szCs w:val="28"/>
        </w:rPr>
        <w:t>行政处罚强制执行决定书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40.</w:t>
      </w:r>
      <w:r>
        <w:rPr>
          <w:rFonts w:hint="eastAsia" w:ascii="Times New Roman" w:hAnsi="Times New Roman" w:eastAsia="仿宋" w:cs="仿宋"/>
          <w:sz w:val="28"/>
          <w:szCs w:val="28"/>
        </w:rPr>
        <w:t>行政处罚强制执行申请书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Arial"/>
          <w:sz w:val="28"/>
          <w:szCs w:val="28"/>
          <w:lang w:val="en-US" w:eastAsia="zh-CN"/>
        </w:rPr>
        <w:t>41.行政强制代履行决定书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58</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六、结案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42.</w:t>
      </w:r>
      <w:r>
        <w:rPr>
          <w:rFonts w:hint="eastAsia" w:ascii="Times New Roman" w:hAnsi="Times New Roman" w:eastAsia="仿宋" w:cs="仿宋"/>
          <w:sz w:val="28"/>
          <w:szCs w:val="28"/>
          <w:lang w:eastAsia="zh-CN"/>
        </w:rPr>
        <w:t>行政处罚决定公开情况</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43.</w:t>
      </w:r>
      <w:r>
        <w:rPr>
          <w:rFonts w:hint="eastAsia" w:ascii="Times New Roman" w:hAnsi="Times New Roman" w:eastAsia="仿宋" w:cs="仿宋"/>
          <w:sz w:val="28"/>
          <w:szCs w:val="28"/>
          <w:lang w:eastAsia="zh-CN"/>
        </w:rPr>
        <w:t>行政处罚案件结案报告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60</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七、其他环节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44.当事人送达地址确认书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45.</w:t>
      </w:r>
      <w:r>
        <w:rPr>
          <w:rFonts w:hint="eastAsia" w:ascii="Times New Roman" w:hAnsi="Times New Roman" w:eastAsia="仿宋" w:cs="仿宋"/>
          <w:sz w:val="28"/>
          <w:szCs w:val="28"/>
        </w:rPr>
        <w:t>责令（限期）改正通知书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46.</w:t>
      </w:r>
      <w:r>
        <w:rPr>
          <w:rFonts w:hint="eastAsia" w:ascii="Times New Roman" w:hAnsi="Times New Roman" w:eastAsia="仿宋" w:cs="仿宋"/>
          <w:sz w:val="28"/>
          <w:szCs w:val="28"/>
          <w:lang w:eastAsia="zh-CN"/>
        </w:rPr>
        <w:t>责令（限期）改正复查意见书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47.</w:t>
      </w:r>
      <w:r>
        <w:rPr>
          <w:rFonts w:hint="eastAsia" w:ascii="Times New Roman" w:hAnsi="Times New Roman" w:eastAsia="仿宋" w:cs="仿宋"/>
          <w:sz w:val="28"/>
          <w:szCs w:val="28"/>
          <w:lang w:eastAsia="zh-CN"/>
        </w:rPr>
        <w:t>当场行政处罚决定书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48.</w:t>
      </w:r>
      <w:r>
        <w:rPr>
          <w:rFonts w:hint="eastAsia" w:ascii="Times New Roman" w:hAnsi="Times New Roman" w:eastAsia="仿宋" w:cs="仿宋"/>
          <w:sz w:val="28"/>
          <w:szCs w:val="28"/>
          <w:lang w:eastAsia="zh-CN"/>
        </w:rPr>
        <w:t>案件处理内部审批表（通用）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49.</w:t>
      </w:r>
      <w:r>
        <w:rPr>
          <w:rFonts w:hint="eastAsia" w:ascii="Times New Roman" w:hAnsi="Times New Roman" w:eastAsia="仿宋" w:cs="仿宋"/>
          <w:sz w:val="28"/>
          <w:szCs w:val="28"/>
          <w:lang w:eastAsia="zh-CN"/>
        </w:rPr>
        <w:t>行政案件移送书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50.</w:t>
      </w:r>
      <w:r>
        <w:rPr>
          <w:rFonts w:hint="eastAsia" w:ascii="Times New Roman" w:hAnsi="Times New Roman" w:eastAsia="仿宋" w:cs="仿宋"/>
          <w:sz w:val="28"/>
          <w:szCs w:val="28"/>
          <w:lang w:eastAsia="zh-CN"/>
        </w:rPr>
        <w:t>行政案件移送书送达回证</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51.</w:t>
      </w:r>
      <w:r>
        <w:rPr>
          <w:rFonts w:hint="eastAsia" w:ascii="Times New Roman" w:hAnsi="Times New Roman" w:eastAsia="仿宋" w:cs="仿宋"/>
          <w:sz w:val="28"/>
          <w:szCs w:val="28"/>
          <w:lang w:eastAsia="zh-CN"/>
        </w:rPr>
        <w:t>涉嫌犯罪案件移送书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52.</w:t>
      </w:r>
      <w:r>
        <w:rPr>
          <w:rFonts w:hint="eastAsia" w:ascii="Times New Roman" w:hAnsi="Times New Roman" w:eastAsia="仿宋" w:cs="仿宋"/>
          <w:sz w:val="28"/>
          <w:szCs w:val="28"/>
          <w:lang w:eastAsia="zh-CN"/>
        </w:rPr>
        <w:t>涉嫌犯罪案件移送书送达回证</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69</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八、立卷归档</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53.</w:t>
      </w:r>
      <w:r>
        <w:rPr>
          <w:rFonts w:hint="eastAsia" w:ascii="Times New Roman" w:hAnsi="Times New Roman" w:eastAsia="仿宋" w:cs="仿宋"/>
          <w:sz w:val="28"/>
          <w:szCs w:val="28"/>
          <w:lang w:eastAsia="zh-CN"/>
        </w:rPr>
        <w:t>案卷封面</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70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54.</w:t>
      </w:r>
      <w:r>
        <w:rPr>
          <w:rFonts w:hint="eastAsia" w:ascii="Times New Roman" w:hAnsi="Times New Roman" w:eastAsia="仿宋" w:cs="仿宋"/>
          <w:sz w:val="28"/>
          <w:szCs w:val="28"/>
          <w:lang w:eastAsia="zh-CN"/>
        </w:rPr>
        <w:t>卷内文件目录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71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55.</w:t>
      </w:r>
      <w:r>
        <w:rPr>
          <w:rFonts w:hint="eastAsia" w:ascii="Times New Roman" w:hAnsi="Times New Roman" w:eastAsia="仿宋" w:cs="仿宋"/>
          <w:sz w:val="28"/>
          <w:szCs w:val="28"/>
          <w:lang w:eastAsia="zh-CN"/>
        </w:rPr>
        <w:t>卷内备考表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72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t>参考文书样式一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立案审批表</w:t>
      </w:r>
    </w:p>
    <w:p>
      <w:pPr>
        <w:wordWrap/>
        <w:snapToGrid w:val="0"/>
        <w:spacing w:line="480" w:lineRule="exact"/>
        <w:ind w:firstLine="6000" w:firstLineChars="2500"/>
        <w:jc w:val="both"/>
        <w:rPr>
          <w:rFonts w:hint="default" w:ascii="Times New Roman" w:hAnsi="Times New Roman" w:eastAsia="方正大标宋简体"/>
          <w:color w:val="000000"/>
          <w:sz w:val="32"/>
          <w:szCs w:val="32"/>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立</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号</w:t>
      </w:r>
    </w:p>
    <w:tbl>
      <w:tblPr>
        <w:tblStyle w:val="8"/>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170"/>
        <w:gridCol w:w="105"/>
        <w:gridCol w:w="1755"/>
        <w:gridCol w:w="675"/>
        <w:gridCol w:w="810"/>
        <w:gridCol w:w="795"/>
        <w:gridCol w:w="24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bottom w:val="single" w:color="auto" w:sz="4" w:space="0"/>
            </w:tcBorders>
            <w:noWrap w:val="0"/>
            <w:vAlign w:val="top"/>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7716" w:type="dxa"/>
            <w:gridSpan w:val="7"/>
            <w:tcBorders>
              <w:top w:val="single" w:color="auto" w:sz="4" w:space="0"/>
              <w:bottom w:val="single" w:color="auto" w:sz="4" w:space="0"/>
            </w:tcBorders>
            <w:noWrap w:val="0"/>
            <w:vAlign w:val="top"/>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7"/>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7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53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60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法定代表人（负责人）</w:t>
            </w:r>
          </w:p>
        </w:tc>
        <w:tc>
          <w:tcPr>
            <w:tcW w:w="2406"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7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75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485" w:type="dxa"/>
            <w:gridSpan w:val="2"/>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证件号码</w:t>
            </w:r>
          </w:p>
        </w:tc>
        <w:tc>
          <w:tcPr>
            <w:tcW w:w="3201"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17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3345"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795"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406"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案情及</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立案理由</w:t>
            </w:r>
          </w:p>
        </w:tc>
        <w:tc>
          <w:tcPr>
            <w:tcW w:w="7716" w:type="dxa"/>
            <w:gridSpan w:val="7"/>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w:t>
      </w: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rPr>
      </w:pP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lang w:eastAsia="zh-CN"/>
        </w:rPr>
        <w:t>现场</w:t>
      </w:r>
      <w:r>
        <w:rPr>
          <w:rFonts w:hint="eastAsia" w:ascii="Times New Roman" w:hAnsi="Times New Roman" w:eastAsia="方正小标宋简体" w:cs="方正小标宋简体"/>
          <w:color w:val="000000"/>
          <w:sz w:val="36"/>
          <w:szCs w:val="36"/>
        </w:rPr>
        <w:t>检查（勘验）笔录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w:t>
      </w:r>
      <w:r>
        <w:rPr>
          <w:rFonts w:hint="eastAsia" w:ascii="Times New Roman" w:hAnsi="Times New Roman" w:eastAsia="仿宋" w:cs="仿宋"/>
          <w:color w:val="000000"/>
          <w:sz w:val="24"/>
        </w:rPr>
        <w:t>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单位统一社会信用代码：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被检查（勘验）人姓名：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单位或住址：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电话：</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color w:val="000000"/>
          <w:sz w:val="24"/>
          <w:u w:val="none"/>
          <w:lang w:eastAsia="zh-CN"/>
        </w:rPr>
        <w:t>根据相关法律规定</w:t>
      </w:r>
      <w:r>
        <w:rPr>
          <w:rFonts w:hint="eastAsia" w:ascii="Times New Roman" w:hAnsi="Times New Roman" w:eastAsia="仿宋" w:cs="仿宋"/>
          <w:color w:val="000000"/>
          <w:sz w:val="24"/>
          <w:u w:val="none"/>
        </w:rPr>
        <w:t>，如果认为</w:t>
      </w:r>
      <w:r>
        <w:rPr>
          <w:rFonts w:hint="eastAsia" w:ascii="Times New Roman" w:hAnsi="Times New Roman" w:eastAsia="仿宋" w:cs="仿宋"/>
          <w:color w:val="000000"/>
          <w:sz w:val="24"/>
          <w:u w:val="none"/>
          <w:lang w:eastAsia="zh-CN"/>
        </w:rPr>
        <w:t>我们</w:t>
      </w:r>
      <w:r>
        <w:rPr>
          <w:rFonts w:hint="eastAsia" w:ascii="Times New Roman" w:hAnsi="Times New Roman" w:eastAsia="仿宋" w:cs="仿宋"/>
          <w:color w:val="000000"/>
          <w:sz w:val="24"/>
          <w:u w:val="none"/>
        </w:rPr>
        <w:t>与本案有直接利害关系</w:t>
      </w:r>
      <w:r>
        <w:rPr>
          <w:rFonts w:hint="eastAsia" w:ascii="Times New Roman" w:hAnsi="Times New Roman" w:eastAsia="仿宋" w:cs="仿宋"/>
          <w:color w:val="000000"/>
          <w:sz w:val="24"/>
          <w:u w:val="none"/>
          <w:lang w:eastAsia="zh-CN"/>
        </w:rPr>
        <w:t>，可能影响公正办案</w:t>
      </w:r>
      <w:r>
        <w:rPr>
          <w:rFonts w:hint="eastAsia" w:ascii="Times New Roman" w:hAnsi="Times New Roman" w:eastAsia="仿宋" w:cs="仿宋"/>
          <w:color w:val="000000"/>
          <w:sz w:val="24"/>
          <w:u w:val="none"/>
        </w:rPr>
        <w:t>的，有权申请回避</w:t>
      </w:r>
      <w:r>
        <w:rPr>
          <w:rFonts w:hint="eastAsia" w:ascii="Times New Roman" w:hAnsi="Times New Roman" w:eastAsia="仿宋" w:cs="仿宋"/>
          <w:color w:val="000000"/>
          <w:sz w:val="24"/>
          <w:u w:val="none"/>
          <w:lang w:eastAsia="zh-CN"/>
        </w:rPr>
        <w:t>，并说明理由：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现场情况：</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rPr>
        <w:t>被检查（勘验）人</w:t>
      </w:r>
      <w:r>
        <w:rPr>
          <w:rFonts w:hint="eastAsia" w:ascii="Times New Roman" w:hAnsi="Times New Roman" w:eastAsia="仿宋" w:cs="仿宋"/>
          <w:color w:val="000000"/>
          <w:sz w:val="24"/>
          <w:u w:val="none"/>
        </w:rPr>
        <w:t>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对笔录内容确认：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rPr>
          <w:rFonts w:hint="eastAsia" w:ascii="Times New Roman" w:hAnsi="Times New Roman"/>
          <w:color w:val="000000"/>
          <w:sz w:val="24"/>
        </w:rPr>
      </w:pPr>
      <w:r>
        <w:rPr>
          <w:rFonts w:hint="eastAsia" w:ascii="Times New Roman" w:hAnsi="Times New Roman"/>
          <w:color w:val="000000"/>
          <w:sz w:val="24"/>
        </w:rPr>
        <w:br w:type="page"/>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000000"/>
          <w:sz w:val="28"/>
          <w:szCs w:val="28"/>
          <w:lang w:eastAsia="zh-CN"/>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询 问 笔 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被询问人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年龄：</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邮编：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b/>
          <w:bCs/>
          <w:color w:val="000000"/>
          <w:sz w:val="24"/>
          <w:lang w:eastAsia="zh-CN"/>
        </w:rPr>
        <w:t>和义务</w:t>
      </w:r>
      <w:r>
        <w:rPr>
          <w:rFonts w:hint="eastAsia" w:ascii="Times New Roman" w:hAnsi="Times New Roman" w:eastAsia="仿宋" w:cs="仿宋"/>
          <w:b/>
          <w:bCs/>
          <w:color w:val="000000"/>
          <w:sz w:val="24"/>
        </w:rPr>
        <w:t>：</w:t>
      </w:r>
      <w:r>
        <w:rPr>
          <w:rFonts w:hint="eastAsia" w:ascii="Times New Roman" w:hAnsi="Times New Roman" w:eastAsia="仿宋_GB2312"/>
          <w:color w:val="000000"/>
          <w:sz w:val="24"/>
        </w:rPr>
        <w:t>今</w:t>
      </w:r>
      <w:r>
        <w:rPr>
          <w:rFonts w:hint="eastAsia" w:ascii="Times New Roman" w:hAnsi="Times New Roman" w:eastAsia="仿宋" w:cs="仿宋"/>
          <w:color w:val="000000"/>
          <w:sz w:val="24"/>
          <w:u w:val="none"/>
          <w:lang w:eastAsia="zh-CN"/>
        </w:rPr>
        <w:t>天我们依法进行询问并了解有关情况，你应当如实回答询问和提供材料，并配合调查，不得拒绝、阻碍、隐瞒或者提供虚假情况。根据相关法律规定，你有权进行陈述和申辩，如果认为我们与本案有直接利害关系，可能影响公正办案的，有权申请回避，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询问内容：</w:t>
      </w:r>
      <w:r>
        <w:rPr>
          <w:rFonts w:hint="eastAsia" w:ascii="Times New Roman" w:hAnsi="Times New Roman" w:eastAsia="仿宋" w:cs="仿宋"/>
          <w:color w:val="000000"/>
          <w:sz w:val="24"/>
          <w:u w:val="single"/>
          <w:lang w:val="en-US" w:eastAsia="zh-CN"/>
        </w:rPr>
        <w:t>1.问：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val="en-US" w:eastAsia="zh-CN"/>
        </w:rPr>
        <w:t>2.问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被询问人对笔录的内容确认：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u w:val="none"/>
        </w:rPr>
        <w:t>记录人签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rPr>
          <w:rFonts w:hint="eastAsia" w:ascii="Times New Roman" w:hAnsi="Times New Roman" w:eastAsia="黑体" w:cs="黑体"/>
          <w:color w:val="000000"/>
          <w:sz w:val="28"/>
          <w:szCs w:val="28"/>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w:t>
      </w:r>
    </w:p>
    <w:p>
      <w:pPr>
        <w:spacing w:line="480" w:lineRule="exact"/>
        <w:rPr>
          <w:rFonts w:hint="eastAsia" w:ascii="Times New Roman" w:hAnsi="Times New Roman" w:eastAsia="黑体" w:cs="黑体"/>
          <w:color w:val="000000"/>
          <w:sz w:val="28"/>
          <w:szCs w:val="28"/>
        </w:rPr>
      </w:pP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抽样取证通知书</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抽证通</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80" w:lineRule="exact"/>
        <w:rPr>
          <w:rFonts w:hint="eastAsia" w:ascii="Times New Roman" w:hAnsi="Times New Roman" w:eastAsia="仿宋" w:cs="仿宋"/>
          <w:color w:val="000000"/>
          <w:sz w:val="24"/>
        </w:rPr>
      </w:pP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p>
    <w:p>
      <w:pPr>
        <w:spacing w:line="4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因你（单位）</w:t>
      </w:r>
      <w:r>
        <w:rPr>
          <w:rFonts w:hint="eastAsia" w:ascii="Times New Roman" w:hAnsi="Times New Roman" w:eastAsia="仿宋" w:cs="仿宋"/>
          <w:color w:val="000000"/>
          <w:sz w:val="24"/>
          <w:lang w:eastAsia="zh-CN"/>
        </w:rPr>
        <w:t>涉嫌</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（行为）</w:t>
      </w:r>
      <w:r>
        <w:rPr>
          <w:rFonts w:hint="eastAsia" w:ascii="Times New Roman" w:hAnsi="Times New Roman" w:eastAsia="仿宋" w:cs="仿宋"/>
          <w:color w:val="000000"/>
          <w:sz w:val="24"/>
        </w:rPr>
        <w:t>，依照《中华人民共和国行政处罚法》第</w:t>
      </w:r>
      <w:r>
        <w:rPr>
          <w:rFonts w:hint="eastAsia" w:ascii="Times New Roman" w:hAnsi="Times New Roman" w:eastAsia="仿宋" w:cs="仿宋"/>
          <w:color w:val="000000"/>
          <w:sz w:val="24"/>
          <w:lang w:eastAsia="zh-CN"/>
        </w:rPr>
        <w:t>五十六</w:t>
      </w:r>
      <w:r>
        <w:rPr>
          <w:rFonts w:hint="eastAsia" w:ascii="Times New Roman" w:hAnsi="Times New Roman" w:eastAsia="仿宋" w:cs="仿宋"/>
          <w:color w:val="000000"/>
          <w:sz w:val="24"/>
        </w:rPr>
        <w:t>条的规定，本机关决定对你（单位）</w:t>
      </w:r>
      <w:r>
        <w:rPr>
          <w:rFonts w:hint="eastAsia" w:ascii="Times New Roman" w:hAnsi="Times New Roman" w:eastAsia="仿宋" w:cs="仿宋"/>
          <w:color w:val="000000"/>
          <w:sz w:val="24"/>
          <w:lang w:eastAsia="zh-CN"/>
        </w:rPr>
        <w:t>存放于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（地点或场所）</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的下列物品</w:t>
      </w:r>
      <w:r>
        <w:rPr>
          <w:rFonts w:hint="eastAsia" w:ascii="Times New Roman" w:hAnsi="Times New Roman" w:eastAsia="仿宋" w:cs="仿宋"/>
          <w:color w:val="000000"/>
          <w:sz w:val="24"/>
          <w:lang w:eastAsia="zh-CN"/>
        </w:rPr>
        <w:t>采取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val="en-US" w:eastAsia="zh-CN"/>
        </w:rPr>
        <w:t>方式，</w:t>
      </w:r>
      <w:r>
        <w:rPr>
          <w:rFonts w:hint="eastAsia" w:ascii="Times New Roman" w:hAnsi="Times New Roman" w:eastAsia="仿宋" w:cs="仿宋"/>
          <w:color w:val="000000"/>
          <w:sz w:val="24"/>
        </w:rPr>
        <w:t>予以抽样取证。</w:t>
      </w:r>
    </w:p>
    <w:p>
      <w:pPr>
        <w:spacing w:line="480" w:lineRule="exact"/>
        <w:ind w:left="0" w:leftChars="0" w:firstLine="0" w:firstLineChars="0"/>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抽样取证物品清单</w:t>
      </w:r>
    </w:p>
    <w:tbl>
      <w:tblPr>
        <w:tblStyle w:val="8"/>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被抽样取证人签名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val="en-US" w:eastAsia="zh-CN"/>
        </w:rPr>
        <w:t>抽样人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lang w:val="en-US" w:eastAsia="zh-CN"/>
        </w:rPr>
        <w:t>：</w:t>
      </w:r>
      <w:r>
        <w:rPr>
          <w:rFonts w:hint="eastAsia" w:ascii="Times New Roman" w:hAnsi="Times New Roman" w:eastAsia="仿宋" w:cs="仿宋"/>
          <w:color w:val="000000"/>
          <w:sz w:val="24"/>
          <w:u w:val="single"/>
          <w:lang w:val="en-US" w:eastAsia="zh-CN"/>
        </w:rPr>
        <w:t xml:space="preserve">           </w:t>
      </w:r>
    </w:p>
    <w:p>
      <w:pPr>
        <w:spacing w:line="480" w:lineRule="exact"/>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jc w:val="left"/>
        <w:rPr>
          <w:rFonts w:hint="eastAsia" w:ascii="Times New Roman" w:hAnsi="Times New Roman" w:eastAsia="仿宋" w:cs="仿宋"/>
          <w:color w:val="000000"/>
          <w:szCs w:val="21"/>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w:t>
      </w:r>
    </w:p>
    <w:p>
      <w:pPr>
        <w:spacing w:line="480" w:lineRule="exact"/>
        <w:rPr>
          <w:rFonts w:hint="eastAsia" w:ascii="Times New Roman" w:hAnsi="Times New Roman" w:eastAsia="黑体" w:cs="黑体"/>
          <w:color w:val="000000"/>
          <w:sz w:val="28"/>
          <w:szCs w:val="28"/>
        </w:rPr>
      </w:pP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抽样取证物品处理通知书</w:t>
      </w:r>
    </w:p>
    <w:p>
      <w:pPr>
        <w:spacing w:line="480" w:lineRule="exact"/>
        <w:ind w:firstLine="3000" w:firstLineChars="12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抽处通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出《（行政机关名称）抽样取证通知书》（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罚抽证通字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等物品进行了抽样取证</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现对被抽样取证的物品作出以下处理：</w:t>
      </w:r>
    </w:p>
    <w:p>
      <w:pPr>
        <w:spacing w:line="44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抽样取证物品处理清单</w:t>
      </w:r>
    </w:p>
    <w:tbl>
      <w:tblPr>
        <w:tblStyle w:val="8"/>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六</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color w:val="000000"/>
          <w:szCs w:val="21"/>
        </w:rPr>
      </w:pPr>
      <w:r>
        <w:rPr>
          <w:rFonts w:hint="eastAsia" w:ascii="Times New Roman" w:hAnsi="Times New Roman" w:eastAsia="方正小标宋简体" w:cs="方正小标宋简体"/>
          <w:color w:val="000000"/>
          <w:sz w:val="36"/>
          <w:szCs w:val="36"/>
          <w:lang w:eastAsia="zh-CN"/>
        </w:rPr>
        <w:t>先行登记保存证据</w:t>
      </w:r>
      <w:r>
        <w:rPr>
          <w:rFonts w:hint="eastAsia" w:ascii="Times New Roman" w:hAnsi="Times New Roman" w:eastAsia="方正小标宋简体" w:cs="方正小标宋简体"/>
          <w:color w:val="000000"/>
          <w:sz w:val="36"/>
          <w:szCs w:val="36"/>
        </w:rPr>
        <w:t>审批表</w:t>
      </w:r>
    </w:p>
    <w:tbl>
      <w:tblPr>
        <w:tblStyle w:val="8"/>
        <w:tblpPr w:leftFromText="180" w:rightFromText="180" w:vertAnchor="text" w:horzAnchor="page" w:tblpX="1620" w:tblpY="409"/>
        <w:tblOverlap w:val="never"/>
        <w:tblW w:w="9056" w:type="dxa"/>
        <w:tblInd w:w="0" w:type="dxa"/>
        <w:tblLayout w:type="fixed"/>
        <w:tblCellMar>
          <w:top w:w="0" w:type="dxa"/>
          <w:left w:w="108" w:type="dxa"/>
          <w:bottom w:w="0" w:type="dxa"/>
          <w:right w:w="108" w:type="dxa"/>
        </w:tblCellMar>
      </w:tblPr>
      <w:tblGrid>
        <w:gridCol w:w="1195"/>
        <w:gridCol w:w="1140"/>
        <w:gridCol w:w="225"/>
        <w:gridCol w:w="1845"/>
        <w:gridCol w:w="1374"/>
        <w:gridCol w:w="493"/>
        <w:gridCol w:w="934"/>
        <w:gridCol w:w="1850"/>
      </w:tblGrid>
      <w:tr>
        <w:tblPrEx>
          <w:tblCellMar>
            <w:top w:w="0" w:type="dxa"/>
            <w:left w:w="108" w:type="dxa"/>
            <w:bottom w:w="0" w:type="dxa"/>
            <w:right w:w="108" w:type="dxa"/>
          </w:tblCellMar>
        </w:tblPrEx>
        <w:trPr>
          <w:trHeight w:val="495"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7861"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51"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8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85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人</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（名称）</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法定代表人（负责人）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证件名称</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证件号码</w:t>
            </w:r>
          </w:p>
        </w:tc>
        <w:tc>
          <w:tcPr>
            <w:tcW w:w="327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39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032"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简要案情及申请理由依据 </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224"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ind w:firstLine="2640" w:firstLineChars="1100"/>
              <w:jc w:val="both"/>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ind w:firstLine="2640" w:firstLineChars="1100"/>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p>
          <w:p>
            <w:pPr>
              <w:spacing w:line="480" w:lineRule="exact"/>
              <w:ind w:firstLine="5520" w:firstLineChars="23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CellMar>
            <w:top w:w="0" w:type="dxa"/>
            <w:left w:w="108" w:type="dxa"/>
            <w:bottom w:w="0" w:type="dxa"/>
            <w:right w:w="108" w:type="dxa"/>
          </w:tblCellMar>
        </w:tblPrEx>
        <w:trPr>
          <w:trHeight w:val="1788" w:hRule="atLeast"/>
        </w:trPr>
        <w:tc>
          <w:tcPr>
            <w:tcW w:w="119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意见</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right"/>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CellMar>
            <w:top w:w="0" w:type="dxa"/>
            <w:left w:w="108" w:type="dxa"/>
            <w:bottom w:w="0" w:type="dxa"/>
            <w:right w:w="108" w:type="dxa"/>
          </w:tblCellMar>
        </w:tblPrEx>
        <w:trPr>
          <w:trHeight w:val="1749"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7861" w:type="dxa"/>
            <w:gridSpan w:val="7"/>
            <w:tcBorders>
              <w:top w:val="single" w:color="auto" w:sz="4" w:space="0"/>
              <w:left w:val="single" w:color="auto" w:sz="4" w:space="0"/>
              <w:bottom w:val="single" w:color="auto" w:sz="4" w:space="0"/>
              <w:right w:val="single" w:color="auto" w:sz="4" w:space="0"/>
            </w:tcBorders>
            <w:noWrap w:val="0"/>
            <w:vAlign w:val="bottom"/>
          </w:tcPr>
          <w:p>
            <w:pPr>
              <w:spacing w:line="480" w:lineRule="exact"/>
              <w:ind w:firstLine="2640" w:firstLineChars="1100"/>
              <w:jc w:val="both"/>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bl>
    <w:p>
      <w:pPr>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七</w:t>
      </w:r>
    </w:p>
    <w:p>
      <w:pPr>
        <w:spacing w:line="480" w:lineRule="exact"/>
        <w:jc w:val="center"/>
        <w:rPr>
          <w:rFonts w:hint="eastAsia" w:ascii="Times New Roman" w:hAnsi="Times New Roman"/>
          <w:color w:val="000000"/>
          <w:sz w:val="30"/>
          <w:szCs w:val="30"/>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登存通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480" w:lineRule="exact"/>
        <w:jc w:val="both"/>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为防止</w:t>
      </w:r>
      <w:r>
        <w:rPr>
          <w:rFonts w:hint="eastAsia" w:ascii="Times New Roman" w:hAnsi="Times New Roman" w:eastAsia="仿宋" w:cs="仿宋"/>
          <w:color w:val="000000"/>
          <w:sz w:val="24"/>
          <w:szCs w:val="24"/>
        </w:rPr>
        <w:t>证据灭失或者以后难以取得，依照《中华人民共和国行政处罚法》第</w:t>
      </w:r>
      <w:r>
        <w:rPr>
          <w:rFonts w:hint="eastAsia" w:ascii="Times New Roman" w:hAnsi="Times New Roman" w:eastAsia="仿宋" w:cs="仿宋"/>
          <w:color w:val="000000"/>
          <w:sz w:val="24"/>
          <w:szCs w:val="24"/>
          <w:lang w:eastAsia="zh-CN"/>
        </w:rPr>
        <w:t>五十六</w:t>
      </w:r>
      <w:r>
        <w:rPr>
          <w:rFonts w:hint="eastAsia" w:ascii="Times New Roman" w:hAnsi="Times New Roman" w:eastAsia="仿宋" w:cs="仿宋"/>
          <w:color w:val="000000"/>
          <w:sz w:val="24"/>
          <w:szCs w:val="24"/>
        </w:rPr>
        <w:t>条的规定，本机关决定对</w:t>
      </w:r>
      <w:r>
        <w:rPr>
          <w:rFonts w:hint="eastAsia" w:ascii="Times New Roman" w:hAnsi="Times New Roman" w:eastAsia="仿宋" w:cs="仿宋"/>
          <w:color w:val="000000"/>
          <w:sz w:val="24"/>
          <w:szCs w:val="24"/>
          <w:lang w:eastAsia="zh-CN"/>
        </w:rPr>
        <w:t>你（单位）</w:t>
      </w:r>
      <w:r>
        <w:rPr>
          <w:rFonts w:hint="eastAsia" w:ascii="Times New Roman" w:hAnsi="Times New Roman" w:eastAsia="仿宋" w:cs="仿宋"/>
          <w:color w:val="000000"/>
          <w:sz w:val="24"/>
          <w:szCs w:val="24"/>
        </w:rPr>
        <w:t>下列物品予以先行登记保存。</w:t>
      </w:r>
      <w:r>
        <w:rPr>
          <w:rFonts w:hint="eastAsia" w:ascii="Times New Roman" w:hAnsi="Times New Roman" w:eastAsia="仿宋" w:cs="仿宋"/>
          <w:color w:val="000000"/>
          <w:sz w:val="24"/>
          <w:szCs w:val="24"/>
          <w:lang w:eastAsia="zh-CN"/>
        </w:rPr>
        <w:t>期限自</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w:t>
      </w:r>
      <w:r>
        <w:rPr>
          <w:rFonts w:hint="eastAsia" w:ascii="Times New Roman" w:hAnsi="Times New Roman" w:eastAsia="仿宋" w:cs="仿宋"/>
          <w:color w:val="000000"/>
          <w:sz w:val="24"/>
          <w:szCs w:val="24"/>
          <w:u w:val="none"/>
          <w:lang w:val="en-US" w:eastAsia="zh-CN"/>
        </w:rPr>
        <w:t>起</w:t>
      </w:r>
      <w:r>
        <w:rPr>
          <w:rFonts w:hint="eastAsia" w:ascii="Times New Roman" w:hAnsi="Times New Roman" w:eastAsia="仿宋" w:cs="仿宋"/>
          <w:color w:val="000000"/>
          <w:sz w:val="24"/>
          <w:szCs w:val="24"/>
          <w:u w:val="none"/>
          <w:lang w:eastAsia="zh-CN"/>
        </w:rPr>
        <w:t>七</w:t>
      </w:r>
      <w:r>
        <w:rPr>
          <w:rFonts w:hint="eastAsia" w:ascii="Times New Roman" w:hAnsi="Times New Roman" w:eastAsia="仿宋" w:cs="仿宋"/>
          <w:color w:val="000000"/>
          <w:sz w:val="24"/>
          <w:szCs w:val="24"/>
          <w:u w:val="none"/>
        </w:rPr>
        <w:t>日</w:t>
      </w:r>
      <w:r>
        <w:rPr>
          <w:rFonts w:hint="eastAsia" w:ascii="Times New Roman" w:hAnsi="Times New Roman" w:eastAsia="仿宋" w:cs="仿宋"/>
          <w:color w:val="000000"/>
          <w:sz w:val="24"/>
          <w:szCs w:val="24"/>
          <w:lang w:eastAsia="zh-CN"/>
        </w:rPr>
        <w:t>内</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方式，存放于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逾期未作出处理决定的，先行登记保存措施自动解除。</w:t>
      </w:r>
      <w:r>
        <w:rPr>
          <w:rFonts w:hint="eastAsia" w:ascii="Times New Roman" w:hAnsi="Times New Roman" w:eastAsia="仿宋" w:cs="仿宋"/>
          <w:color w:val="000000"/>
          <w:sz w:val="24"/>
          <w:szCs w:val="24"/>
        </w:rPr>
        <w:t>在此期间，当事人</w:t>
      </w:r>
      <w:r>
        <w:rPr>
          <w:rFonts w:hint="eastAsia" w:ascii="Times New Roman" w:hAnsi="Times New Roman" w:eastAsia="仿宋" w:cs="仿宋"/>
          <w:color w:val="000000"/>
          <w:sz w:val="24"/>
          <w:szCs w:val="24"/>
          <w:lang w:eastAsia="zh-CN"/>
        </w:rPr>
        <w:t>及</w:t>
      </w:r>
      <w:r>
        <w:rPr>
          <w:rFonts w:hint="eastAsia" w:ascii="Times New Roman" w:hAnsi="Times New Roman" w:eastAsia="仿宋" w:cs="仿宋"/>
          <w:color w:val="000000"/>
          <w:sz w:val="24"/>
          <w:szCs w:val="24"/>
        </w:rPr>
        <w:t>有关人员不得销毁</w:t>
      </w:r>
      <w:r>
        <w:rPr>
          <w:rFonts w:hint="eastAsia" w:ascii="Times New Roman" w:hAnsi="Times New Roman" w:eastAsia="仿宋" w:cs="仿宋"/>
          <w:color w:val="000000"/>
          <w:sz w:val="24"/>
          <w:szCs w:val="24"/>
          <w:lang w:eastAsia="zh-CN"/>
        </w:rPr>
        <w:t>或</w:t>
      </w:r>
      <w:r>
        <w:rPr>
          <w:rFonts w:hint="eastAsia" w:ascii="Times New Roman" w:hAnsi="Times New Roman" w:eastAsia="仿宋" w:cs="仿宋"/>
          <w:color w:val="000000"/>
          <w:sz w:val="24"/>
          <w:szCs w:val="24"/>
        </w:rPr>
        <w:t>转移</w:t>
      </w:r>
      <w:r>
        <w:rPr>
          <w:rFonts w:hint="eastAsia" w:ascii="Times New Roman" w:hAnsi="Times New Roman" w:eastAsia="仿宋" w:cs="仿宋"/>
          <w:color w:val="000000"/>
          <w:sz w:val="24"/>
          <w:szCs w:val="24"/>
          <w:lang w:eastAsia="zh-CN"/>
        </w:rPr>
        <w:t>所保存物品</w:t>
      </w:r>
      <w:r>
        <w:rPr>
          <w:rFonts w:hint="eastAsia" w:ascii="Times New Roman" w:hAnsi="Times New Roman" w:eastAsia="仿宋" w:cs="仿宋"/>
          <w:color w:val="000000"/>
          <w:sz w:val="24"/>
          <w:szCs w:val="24"/>
        </w:rPr>
        <w:t>。</w:t>
      </w:r>
    </w:p>
    <w:p>
      <w:pPr>
        <w:spacing w:line="48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先行登记保存证据物品清单</w:t>
      </w:r>
    </w:p>
    <w:tbl>
      <w:tblPr>
        <w:tblStyle w:val="8"/>
        <w:tblW w:w="9032" w:type="dxa"/>
        <w:tblInd w:w="0" w:type="dxa"/>
        <w:tblLayout w:type="fixed"/>
        <w:tblCellMar>
          <w:top w:w="0" w:type="dxa"/>
          <w:left w:w="108" w:type="dxa"/>
          <w:bottom w:w="0" w:type="dxa"/>
          <w:right w:w="108" w:type="dxa"/>
        </w:tblCellMar>
      </w:tblPr>
      <w:tblGrid>
        <w:gridCol w:w="733"/>
        <w:gridCol w:w="1734"/>
        <w:gridCol w:w="937"/>
        <w:gridCol w:w="1431"/>
        <w:gridCol w:w="1858"/>
        <w:gridCol w:w="2339"/>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形态</w:t>
            </w: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时</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分</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八</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物品处理通知书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出了《（行政机关名称）先行登记保存</w:t>
      </w:r>
      <w:r>
        <w:rPr>
          <w:rFonts w:hint="eastAsia" w:ascii="Times New Roman" w:hAnsi="Times New Roman" w:eastAsia="仿宋" w:cs="仿宋"/>
          <w:color w:val="000000"/>
          <w:sz w:val="24"/>
          <w:szCs w:val="24"/>
          <w:lang w:eastAsia="zh-CN"/>
        </w:rPr>
        <w:t>证据</w:t>
      </w:r>
      <w:r>
        <w:rPr>
          <w:rFonts w:hint="eastAsia" w:ascii="Times New Roman" w:hAnsi="Times New Roman" w:eastAsia="仿宋" w:cs="仿宋"/>
          <w:color w:val="000000"/>
          <w:sz w:val="24"/>
          <w:szCs w:val="24"/>
        </w:rPr>
        <w:t>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罚登存通字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等物品先行登记保存。保存期限为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日至</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日。现根据</w:t>
      </w:r>
      <w:r>
        <w:rPr>
          <w:rFonts w:hint="eastAsia" w:ascii="Times New Roman" w:hAnsi="Times New Roman" w:eastAsia="仿宋" w:cs="仿宋"/>
          <w:color w:val="000000"/>
          <w:sz w:val="24"/>
          <w:szCs w:val="24"/>
          <w:u w:val="single"/>
        </w:rPr>
        <w:t xml:space="preserve">     《××法》第×条第×款第×项           </w:t>
      </w:r>
      <w:r>
        <w:rPr>
          <w:rFonts w:hint="eastAsia" w:ascii="Times New Roman" w:hAnsi="Times New Roman" w:eastAsia="仿宋" w:cs="仿宋"/>
          <w:color w:val="000000"/>
          <w:sz w:val="24"/>
          <w:szCs w:val="24"/>
        </w:rPr>
        <w:t>的规定，对先行登记保存的物品作出如下处理：</w:t>
      </w:r>
    </w:p>
    <w:p>
      <w:pPr>
        <w:spacing w:line="440" w:lineRule="exact"/>
        <w:ind w:firstLine="480" w:firstLineChars="20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w:t>
      </w:r>
      <w:r>
        <w:rPr>
          <w:rFonts w:hint="eastAsia" w:ascii="Times New Roman" w:hAnsi="Times New Roman" w:eastAsia="黑体" w:cs="黑体"/>
          <w:color w:val="000000"/>
          <w:sz w:val="24"/>
          <w:szCs w:val="24"/>
          <w:lang w:eastAsia="zh-CN"/>
        </w:rPr>
        <w:t>证据</w:t>
      </w:r>
      <w:r>
        <w:rPr>
          <w:rFonts w:hint="eastAsia" w:ascii="Times New Roman" w:hAnsi="Times New Roman" w:eastAsia="黑体" w:cs="黑体"/>
          <w:color w:val="000000"/>
          <w:sz w:val="24"/>
          <w:szCs w:val="24"/>
        </w:rPr>
        <w:t>物品处理清单</w:t>
      </w:r>
    </w:p>
    <w:tbl>
      <w:tblPr>
        <w:tblStyle w:val="8"/>
        <w:tblW w:w="8917" w:type="dxa"/>
        <w:tblInd w:w="0" w:type="dxa"/>
        <w:tblLayout w:type="fixed"/>
        <w:tblCellMar>
          <w:top w:w="0" w:type="dxa"/>
          <w:left w:w="108" w:type="dxa"/>
          <w:bottom w:w="0" w:type="dxa"/>
          <w:right w:w="108" w:type="dxa"/>
        </w:tblCellMar>
      </w:tblPr>
      <w:tblGrid>
        <w:gridCol w:w="744"/>
        <w:gridCol w:w="1692"/>
        <w:gridCol w:w="858"/>
        <w:gridCol w:w="1637"/>
        <w:gridCol w:w="1677"/>
        <w:gridCol w:w="2309"/>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形态</w:t>
            </w: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ind w:firstLine="6240" w:firstLineChars="26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九</w:t>
      </w:r>
    </w:p>
    <w:p>
      <w:pPr>
        <w:spacing w:line="480" w:lineRule="exact"/>
        <w:rPr>
          <w:rFonts w:hint="eastAsia" w:ascii="Times New Roman" w:hAnsi="Times New Roman" w:eastAsia="黑体" w:cs="黑体"/>
          <w:color w:val="000000"/>
          <w:sz w:val="28"/>
          <w:szCs w:val="28"/>
          <w:lang w:val="en-US" w:eastAsia="zh-CN"/>
        </w:rPr>
      </w:pPr>
    </w:p>
    <w:p>
      <w:pPr>
        <w:tabs>
          <w:tab w:val="center" w:pos="4365"/>
        </w:tabs>
        <w:spacing w:line="500" w:lineRule="exact"/>
        <w:jc w:val="center"/>
        <w:rPr>
          <w:rFonts w:hint="eastAsia" w:ascii="Times New Roman" w:hAnsi="Times New Roman" w:eastAsia="方正小标宋简体"/>
          <w:sz w:val="36"/>
          <w:szCs w:val="36"/>
          <w:u w:val="single"/>
          <w:lang w:eastAsia="zh-CN"/>
        </w:rPr>
      </w:pPr>
      <w:r>
        <w:rPr>
          <w:rFonts w:hint="eastAsia" w:ascii="Times New Roman" w:hAnsi="Times New Roman" w:eastAsia="方正小标宋简体" w:cs="方正小标宋简体"/>
          <w:color w:val="000000"/>
          <w:sz w:val="36"/>
          <w:szCs w:val="36"/>
          <w:lang w:eastAsia="zh-CN"/>
        </w:rPr>
        <w:t>现场照片证据</w:t>
      </w:r>
    </w:p>
    <w:p>
      <w:pPr>
        <w:tabs>
          <w:tab w:val="center" w:pos="4365"/>
        </w:tabs>
        <w:spacing w:line="500" w:lineRule="exact"/>
        <w:jc w:val="center"/>
        <w:rPr>
          <w:rFonts w:hint="eastAsia" w:ascii="Times New Roman" w:hAnsi="Times New Roman" w:eastAsia="仿宋_GB2312"/>
          <w:b/>
          <w:sz w:val="30"/>
          <w:szCs w:val="30"/>
          <w:u w:val="single"/>
        </w:rPr>
      </w:pPr>
    </w:p>
    <w:tbl>
      <w:tblPr>
        <w:tblStyle w:val="8"/>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pPr>
              <w:tabs>
                <w:tab w:val="left" w:pos="2180"/>
                <w:tab w:val="center" w:pos="4365"/>
                <w:tab w:val="left" w:pos="5760"/>
              </w:tabs>
              <w:spacing w:line="500" w:lineRule="exact"/>
              <w:jc w:val="center"/>
              <w:rPr>
                <w:rFonts w:ascii="Times New Roman" w:hAnsi="Times New Roman" w:eastAsia="仿宋_GB2312"/>
                <w:sz w:val="24"/>
              </w:rPr>
            </w:pPr>
            <w:r>
              <w:rPr>
                <w:rFonts w:hint="eastAsia" w:ascii="Times New Roman" w:hAnsi="Times New Roman" w:eastAsia="仿宋_GB2312"/>
                <w:sz w:val="24"/>
                <w:szCs w:val="24"/>
              </w:rPr>
              <w:t>照</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片</w:t>
            </w:r>
          </w:p>
        </w:tc>
      </w:tr>
    </w:tbl>
    <w:p>
      <w:pPr>
        <w:tabs>
          <w:tab w:val="center" w:pos="4365"/>
        </w:tabs>
        <w:spacing w:line="500" w:lineRule="exact"/>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照片编号：</w:t>
      </w:r>
    </w:p>
    <w:tbl>
      <w:tblPr>
        <w:tblStyle w:val="8"/>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pPr>
              <w:tabs>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证明</w:t>
            </w:r>
            <w:r>
              <w:rPr>
                <w:rFonts w:hint="eastAsia" w:ascii="Times New Roman" w:hAnsi="Times New Roman" w:eastAsia="仿宋_GB2312"/>
                <w:sz w:val="24"/>
                <w:lang w:eastAsia="zh-CN"/>
              </w:rPr>
              <w:t>事项</w:t>
            </w:r>
            <w:r>
              <w:rPr>
                <w:rFonts w:hint="eastAsia" w:ascii="Times New Roman" w:hAnsi="Times New Roman" w:eastAsia="仿宋_GB2312"/>
                <w:sz w:val="24"/>
              </w:rPr>
              <w:t>：</w:t>
            </w:r>
          </w:p>
        </w:tc>
        <w:tc>
          <w:tcPr>
            <w:tcW w:w="2895" w:type="dxa"/>
            <w:vMerge w:val="restart"/>
            <w:noWrap w:val="0"/>
            <w:vAlign w:val="center"/>
          </w:tcPr>
          <w:p>
            <w:pPr>
              <w:tabs>
                <w:tab w:val="left" w:pos="2485"/>
                <w:tab w:val="center" w:pos="3470"/>
              </w:tabs>
              <w:spacing w:line="50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4060"/>
              </w:tabs>
              <w:spacing w:line="500" w:lineRule="exact"/>
              <w:rPr>
                <w:rFonts w:ascii="Times New Roman" w:hAnsi="Times New Roman" w:eastAsia="仿宋_GB2312"/>
                <w:sz w:val="24"/>
              </w:rPr>
            </w:pPr>
            <w:r>
              <w:rPr>
                <w:rFonts w:hint="eastAsia" w:ascii="Times New Roman" w:hAnsi="Times New Roman" w:eastAsia="仿宋_GB2312"/>
                <w:sz w:val="24"/>
              </w:rPr>
              <w:t>拍摄时间：        年    月    日     时    分</w:t>
            </w:r>
          </w:p>
        </w:tc>
        <w:tc>
          <w:tcPr>
            <w:tcW w:w="2895" w:type="dxa"/>
            <w:vMerge w:val="continue"/>
            <w:noWrap w:val="0"/>
            <w:vAlign w:val="top"/>
          </w:tcPr>
          <w:p>
            <w:pPr>
              <w:tabs>
                <w:tab w:val="left" w:pos="406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3465"/>
              </w:tabs>
              <w:spacing w:line="500" w:lineRule="exact"/>
              <w:rPr>
                <w:rFonts w:ascii="Times New Roman" w:hAnsi="Times New Roman" w:eastAsia="仿宋_GB2312"/>
                <w:sz w:val="24"/>
              </w:rPr>
            </w:pPr>
            <w:r>
              <w:rPr>
                <w:rFonts w:hint="eastAsia" w:ascii="Times New Roman" w:hAnsi="Times New Roman" w:eastAsia="仿宋_GB2312"/>
                <w:sz w:val="24"/>
              </w:rPr>
              <w:t>拍摄地点：</w:t>
            </w:r>
          </w:p>
        </w:tc>
        <w:tc>
          <w:tcPr>
            <w:tcW w:w="2895" w:type="dxa"/>
            <w:vMerge w:val="continue"/>
            <w:noWrap w:val="0"/>
            <w:vAlign w:val="top"/>
          </w:tcPr>
          <w:p>
            <w:pPr>
              <w:tabs>
                <w:tab w:val="left" w:pos="3465"/>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2220"/>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拍 摄 人：</w:t>
            </w:r>
          </w:p>
        </w:tc>
        <w:tc>
          <w:tcPr>
            <w:tcW w:w="2895" w:type="dxa"/>
            <w:vMerge w:val="continue"/>
            <w:noWrap w:val="0"/>
            <w:vAlign w:val="top"/>
          </w:tcPr>
          <w:p>
            <w:pPr>
              <w:tabs>
                <w:tab w:val="left" w:pos="2220"/>
                <w:tab w:val="left" w:pos="2485"/>
                <w:tab w:val="center" w:pos="347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0"/>
            <w:vAlign w:val="center"/>
          </w:tcPr>
          <w:p>
            <w:pPr>
              <w:tabs>
                <w:tab w:val="left" w:pos="2220"/>
                <w:tab w:val="left" w:pos="2485"/>
                <w:tab w:val="center" w:pos="3470"/>
              </w:tabs>
              <w:spacing w:line="400" w:lineRule="exact"/>
              <w:rPr>
                <w:rFonts w:hint="eastAsia"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p>
            <w:pPr>
              <w:tabs>
                <w:tab w:val="left" w:pos="2220"/>
                <w:tab w:val="left" w:pos="2485"/>
                <w:tab w:val="center" w:pos="3470"/>
              </w:tabs>
              <w:spacing w:line="400" w:lineRule="exact"/>
              <w:rPr>
                <w:rFonts w:hint="default"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tc>
        <w:tc>
          <w:tcPr>
            <w:tcW w:w="2895" w:type="dxa"/>
            <w:vMerge w:val="continue"/>
            <w:noWrap w:val="0"/>
            <w:vAlign w:val="center"/>
          </w:tcPr>
          <w:p>
            <w:pPr>
              <w:tabs>
                <w:tab w:val="left" w:pos="2220"/>
                <w:tab w:val="left" w:pos="2485"/>
                <w:tab w:val="center" w:pos="3470"/>
              </w:tabs>
              <w:spacing w:line="400" w:lineRule="exact"/>
              <w:rPr>
                <w:rFonts w:hint="eastAsia" w:ascii="Times New Roman" w:hAnsi="Times New Roman" w:eastAsia="仿宋_GB2312"/>
                <w:sz w:val="24"/>
                <w:u w:val="none"/>
                <w:lang w:val="en-US" w:eastAsia="zh-CN"/>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180"/>
        </w:tabs>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p>
    <w:p>
      <w:pPr>
        <w:tabs>
          <w:tab w:val="left" w:pos="180"/>
        </w:tabs>
        <w:spacing w:line="480" w:lineRule="exact"/>
        <w:rPr>
          <w:rFonts w:hint="eastAsia" w:ascii="Times New Roman" w:hAnsi="Times New Roman" w:eastAsia="黑体" w:cs="黑体"/>
          <w:color w:val="000000"/>
          <w:sz w:val="28"/>
          <w:szCs w:val="28"/>
          <w:lang w:eastAsia="zh-CN"/>
        </w:rPr>
      </w:pPr>
    </w:p>
    <w:tbl>
      <w:tblPr>
        <w:tblStyle w:val="9"/>
        <w:tblpPr w:leftFromText="180" w:rightFromText="180" w:vertAnchor="text" w:horzAnchor="page" w:tblpX="1591" w:tblpY="607"/>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802"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获取设备情况</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设备名称</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设备编号</w:t>
            </w:r>
          </w:p>
        </w:tc>
        <w:tc>
          <w:tcPr>
            <w:tcW w:w="2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设置地点</w:t>
            </w:r>
          </w:p>
        </w:tc>
        <w:tc>
          <w:tcPr>
            <w:tcW w:w="339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145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公开情况</w:t>
            </w:r>
          </w:p>
        </w:tc>
        <w:tc>
          <w:tcPr>
            <w:tcW w:w="162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获取时间</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以及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证明事项</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是否经过法制和技术审核</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是否经过电子技术审核</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记录内容是否真实</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记录内容是否清晰</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记录内容是否完整</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记录内容是否准确</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是否发现其他不符合要求的情况</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审核意见</w:t>
            </w:r>
          </w:p>
        </w:tc>
        <w:tc>
          <w:tcPr>
            <w:tcW w:w="7802" w:type="dxa"/>
            <w:gridSpan w:val="9"/>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（经审核，该设备符合技术标准，记录内容符合证据要求。）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签名：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电子技术监控设备记录审核表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涉案行政执法视（音）频记录登记表</w:t>
      </w:r>
    </w:p>
    <w:tbl>
      <w:tblPr>
        <w:tblStyle w:val="8"/>
        <w:tblpPr w:leftFromText="180" w:rightFromText="180" w:vertAnchor="text" w:horzAnchor="page" w:tblpXSpec="center" w:tblpY="747"/>
        <w:tblOverlap w:val="never"/>
        <w:tblW w:w="9105" w:type="dxa"/>
        <w:jc w:val="center"/>
        <w:tblLayout w:type="fixed"/>
        <w:tblCellMar>
          <w:top w:w="0" w:type="dxa"/>
          <w:left w:w="108" w:type="dxa"/>
          <w:bottom w:w="0" w:type="dxa"/>
          <w:right w:w="108" w:type="dxa"/>
        </w:tblCellMar>
      </w:tblPr>
      <w:tblGrid>
        <w:gridCol w:w="1035"/>
        <w:gridCol w:w="1904"/>
        <w:gridCol w:w="2072"/>
        <w:gridCol w:w="1365"/>
        <w:gridCol w:w="870"/>
        <w:gridCol w:w="1859"/>
      </w:tblGrid>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left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03" w:hRule="atLeast"/>
          <w:jc w:val="center"/>
        </w:trPr>
        <w:tc>
          <w:tcPr>
            <w:tcW w:w="1035" w:type="dxa"/>
            <w:vMerge w:val="continue"/>
            <w:tcBorders>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6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2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103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仿宋"/>
                <w:b w:val="0"/>
                <w:bCs w:val="0"/>
                <w:color w:val="000000"/>
                <w:sz w:val="24"/>
                <w:szCs w:val="24"/>
                <w:u w:val="single"/>
                <w:lang w:val="en-US" w:eastAsia="zh-CN"/>
              </w:rPr>
            </w:pPr>
            <w:r>
              <w:rPr>
                <w:rFonts w:hint="eastAsia" w:ascii="Times New Roman" w:hAnsi="Times New Roman" w:eastAsia="仿宋" w:cs="仿宋"/>
                <w:b w:val="0"/>
                <w:bCs w:val="0"/>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制作</w:t>
            </w:r>
          </w:p>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Times New Roman" w:hAnsi="Times New Roman" w:eastAsia="仿宋" w:cs="仿宋"/>
                <w:color w:val="000000"/>
                <w:sz w:val="24"/>
                <w:szCs w:val="24"/>
                <w:lang w:eastAsia="zh-CN"/>
              </w:rPr>
            </w:pP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lang w:eastAsia="zh-CN"/>
        </w:rPr>
        <w:t>执法记录存储编码：</w:t>
      </w:r>
      <w:r>
        <w:rPr>
          <w:rFonts w:hint="eastAsia" w:ascii="Times New Roman" w:hAnsi="Times New Roman" w:eastAsia="仿宋" w:cs="仿宋"/>
          <w:color w:val="000000"/>
          <w:sz w:val="28"/>
          <w:szCs w:val="28"/>
          <w:u w:val="single"/>
          <w:lang w:val="en-US" w:eastAsia="zh-CN"/>
        </w:rPr>
        <w:t xml:space="preserve">                  </w:t>
      </w:r>
    </w:p>
    <w:p>
      <w:pPr>
        <w:tabs>
          <w:tab w:val="left" w:pos="180"/>
        </w:tabs>
        <w:spacing w:line="480" w:lineRule="exact"/>
        <w:rPr>
          <w:rFonts w:hint="eastAsia" w:ascii="Times New Roman" w:hAnsi="Times New Roman" w:eastAsia="黑体" w:cs="黑体"/>
          <w:color w:val="000000"/>
          <w:sz w:val="28"/>
          <w:szCs w:val="28"/>
          <w:lang w:val="en-US"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案件调查终结审批表</w:t>
      </w:r>
    </w:p>
    <w:tbl>
      <w:tblPr>
        <w:tblStyle w:val="8"/>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118"/>
        <w:gridCol w:w="225"/>
        <w:gridCol w:w="1890"/>
        <w:gridCol w:w="768"/>
        <w:gridCol w:w="507"/>
        <w:gridCol w:w="975"/>
        <w:gridCol w:w="20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577" w:type="dxa"/>
            <w:gridSpan w:val="7"/>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人</w:t>
            </w:r>
          </w:p>
        </w:tc>
        <w:tc>
          <w:tcPr>
            <w:tcW w:w="111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82"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法定代表人（负责人）</w:t>
            </w:r>
          </w:p>
        </w:tc>
        <w:tc>
          <w:tcPr>
            <w:tcW w:w="2094"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343"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890"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75" w:type="dxa"/>
            <w:gridSpan w:val="2"/>
            <w:tcBorders>
              <w:right w:val="single" w:color="auto" w:sz="4" w:space="0"/>
            </w:tcBorders>
            <w:noWrap w:val="0"/>
            <w:vAlign w:val="center"/>
          </w:tcPr>
          <w:p>
            <w:pPr>
              <w:spacing w:line="440" w:lineRule="exact"/>
              <w:jc w:val="center"/>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证件号码</w:t>
            </w:r>
          </w:p>
        </w:tc>
        <w:tc>
          <w:tcPr>
            <w:tcW w:w="3069"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118"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390" w:type="dxa"/>
            <w:gridSpan w:val="4"/>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975"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094"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立案日期</w:t>
            </w:r>
          </w:p>
        </w:tc>
        <w:tc>
          <w:tcPr>
            <w:tcW w:w="7577" w:type="dxa"/>
            <w:gridSpan w:val="7"/>
            <w:tcBorders>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违法事实和证据</w:t>
            </w:r>
          </w:p>
        </w:tc>
        <w:tc>
          <w:tcPr>
            <w:tcW w:w="7577" w:type="dxa"/>
            <w:gridSpan w:val="7"/>
            <w:tcBorders>
              <w:top w:val="single" w:color="auto" w:sz="4" w:space="0"/>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（可附案件调查终结报告）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处罚理由和依据</w:t>
            </w:r>
          </w:p>
        </w:tc>
        <w:tc>
          <w:tcPr>
            <w:tcW w:w="7577" w:type="dxa"/>
            <w:gridSpan w:val="7"/>
            <w:tcBorders>
              <w:top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577"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noWrap w:val="0"/>
            <w:vAlign w:val="center"/>
          </w:tcPr>
          <w:p>
            <w:pPr>
              <w:spacing w:line="440" w:lineRule="exact"/>
              <w:jc w:val="distribute"/>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w:t>
            </w:r>
            <w:r>
              <w:rPr>
                <w:rFonts w:hint="eastAsia" w:ascii="Times New Roman" w:hAnsi="Times New Roman" w:eastAsia="仿宋" w:cs="仿宋"/>
                <w:color w:val="000000"/>
                <w:spacing w:val="14"/>
                <w:w w:val="100"/>
                <w:kern w:val="0"/>
                <w:sz w:val="24"/>
                <w:szCs w:val="24"/>
                <w:fitText w:val="1316" w:id="739918784"/>
                <w:lang w:eastAsia="zh-CN"/>
              </w:rPr>
              <w:t>负责人</w:t>
            </w:r>
            <w:r>
              <w:rPr>
                <w:rFonts w:hint="eastAsia" w:ascii="Times New Roman" w:hAnsi="Times New Roman" w:eastAsia="仿宋" w:cs="仿宋"/>
                <w:color w:val="000000"/>
                <w:spacing w:val="14"/>
                <w:w w:val="100"/>
                <w:kern w:val="0"/>
                <w:sz w:val="24"/>
                <w:szCs w:val="24"/>
                <w:fitText w:val="1316" w:id="739918784"/>
              </w:rPr>
              <w:t>意</w:t>
            </w:r>
            <w:r>
              <w:rPr>
                <w:rFonts w:hint="eastAsia" w:ascii="Times New Roman" w:hAnsi="Times New Roman" w:eastAsia="仿宋" w:cs="仿宋"/>
                <w:color w:val="000000"/>
                <w:spacing w:val="2"/>
                <w:w w:val="100"/>
                <w:kern w:val="0"/>
                <w:sz w:val="24"/>
                <w:szCs w:val="24"/>
                <w:fitText w:val="1316" w:id="739918784"/>
              </w:rPr>
              <w:t>见</w:t>
            </w:r>
          </w:p>
        </w:tc>
        <w:tc>
          <w:tcPr>
            <w:tcW w:w="7577"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577" w:type="dxa"/>
            <w:gridSpan w:val="7"/>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3120" w:firstLineChars="13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color w:val="000000"/>
          <w:sz w:val="36"/>
          <w:szCs w:val="36"/>
          <w:lang w:eastAsia="zh-CN"/>
        </w:rPr>
      </w:pPr>
      <w:r>
        <w:rPr>
          <w:rFonts w:hint="eastAsia" w:ascii="Times New Roman" w:hAnsi="Times New Roman"/>
          <w:color w:val="000000"/>
          <w:szCs w:val="21"/>
          <w:u w:val="thick"/>
        </w:rPr>
        <w:t xml:space="preserve">                                                                                    </w:t>
      </w:r>
    </w:p>
    <w:p>
      <w:pPr>
        <w:spacing w:line="500" w:lineRule="exact"/>
        <w:ind w:right="629"/>
        <w:jc w:val="center"/>
        <w:rPr>
          <w:rFonts w:hint="eastAsia" w:ascii="Times New Roman" w:hAnsi="Times New Roman"/>
          <w:color w:val="000000"/>
          <w:sz w:val="36"/>
          <w:szCs w:val="36"/>
        </w:rPr>
      </w:pPr>
    </w:p>
    <w:p>
      <w:pPr>
        <w:ind w:firstLine="560" w:firstLineChars="200"/>
        <w:rPr>
          <w:rFonts w:hint="eastAsia" w:ascii="Times New Roman" w:hAnsi="Times New Roman" w:eastAsia="仿宋" w:cs="仿宋"/>
          <w:color w:val="000000"/>
          <w:sz w:val="28"/>
          <w:szCs w:val="28"/>
          <w:lang w:eastAsia="zh-CN"/>
        </w:rPr>
      </w:pPr>
      <w:r>
        <w:rPr>
          <w:rFonts w:hint="eastAsia" w:ascii="Times New Roman" w:hAnsi="Times New Roman" w:eastAsia="仿宋" w:cs="仿宋"/>
          <w:color w:val="000000"/>
          <w:sz w:val="28"/>
          <w:szCs w:val="28"/>
        </w:rPr>
        <w:t>案件调查的</w:t>
      </w:r>
      <w:r>
        <w:rPr>
          <w:rFonts w:hint="eastAsia" w:ascii="Times New Roman" w:hAnsi="Times New Roman" w:eastAsia="仿宋" w:cs="仿宋"/>
          <w:color w:val="000000"/>
          <w:sz w:val="28"/>
          <w:szCs w:val="28"/>
          <w:lang w:eastAsia="zh-CN"/>
        </w:rPr>
        <w:t>基本情况</w:t>
      </w:r>
      <w:r>
        <w:rPr>
          <w:rFonts w:hint="eastAsia" w:ascii="Times New Roman" w:hAnsi="Times New Roman" w:eastAsia="仿宋" w:cs="仿宋"/>
          <w:color w:val="000000"/>
          <w:sz w:val="28"/>
          <w:szCs w:val="28"/>
          <w:u w:val="none"/>
        </w:rPr>
        <w:t>（概括交代案件来源、登记时间、立案时间和批准立案的机关等）。</w:t>
      </w:r>
      <w:r>
        <w:rPr>
          <w:rFonts w:hint="eastAsia" w:ascii="Times New Roman" w:hAnsi="Times New Roman" w:eastAsia="仿宋" w:cs="仿宋"/>
          <w:color w:val="000000"/>
          <w:sz w:val="28"/>
          <w:szCs w:val="28"/>
          <w:u w:val="none"/>
          <w:lang w:eastAsia="zh-CN"/>
        </w:rPr>
        <w:t>现已调查终结，报告如下：</w:t>
      </w:r>
    </w:p>
    <w:p>
      <w:pPr>
        <w:ind w:firstLine="560" w:firstLineChars="200"/>
        <w:rPr>
          <w:rFonts w:hint="default"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1.</w:t>
      </w:r>
      <w:r>
        <w:rPr>
          <w:rFonts w:hint="eastAsia" w:ascii="Times New Roman" w:hAnsi="Times New Roman" w:eastAsia="仿宋" w:cs="仿宋"/>
          <w:color w:val="000000"/>
          <w:sz w:val="28"/>
          <w:szCs w:val="28"/>
          <w:u w:val="none"/>
        </w:rPr>
        <w:t>当事人的基本情况</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2.违法事实（</w:t>
      </w:r>
      <w:r>
        <w:rPr>
          <w:rFonts w:hint="eastAsia" w:ascii="Times New Roman" w:hAnsi="Times New Roman" w:eastAsia="仿宋" w:cs="仿宋"/>
          <w:color w:val="000000"/>
          <w:sz w:val="28"/>
          <w:szCs w:val="28"/>
          <w:u w:val="none"/>
        </w:rPr>
        <w:t>包括</w:t>
      </w:r>
      <w:r>
        <w:rPr>
          <w:rFonts w:hint="eastAsia" w:ascii="Times New Roman" w:hAnsi="Times New Roman" w:eastAsia="仿宋" w:cs="仿宋"/>
          <w:color w:val="000000"/>
          <w:sz w:val="28"/>
          <w:szCs w:val="28"/>
          <w:u w:val="none"/>
          <w:lang w:eastAsia="zh-CN"/>
        </w:rPr>
        <w:t>当事人</w:t>
      </w:r>
      <w:r>
        <w:rPr>
          <w:rFonts w:hint="eastAsia" w:ascii="Times New Roman" w:hAnsi="Times New Roman" w:eastAsia="仿宋" w:cs="仿宋"/>
          <w:color w:val="000000"/>
          <w:sz w:val="28"/>
          <w:szCs w:val="28"/>
          <w:u w:val="none"/>
        </w:rPr>
        <w:t>从事违法行为的时间、地点、目的、手段、情节、违法所得、危害后果等，要客观真实，所描述的事实必须得到相关证据的支持</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3.调查经过（</w:t>
      </w:r>
      <w:r>
        <w:rPr>
          <w:rFonts w:hint="eastAsia" w:ascii="Times New Roman" w:hAnsi="Times New Roman" w:eastAsia="仿宋" w:cs="仿宋"/>
          <w:color w:val="000000"/>
          <w:sz w:val="28"/>
          <w:szCs w:val="28"/>
          <w:u w:val="none"/>
        </w:rPr>
        <w:t>办案人员的组成、调查方式、调查时间等</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4.相关证据及证明事项</w:t>
      </w:r>
      <w:r>
        <w:rPr>
          <w:rFonts w:hint="eastAsia" w:ascii="Times New Roman" w:hAnsi="Times New Roman" w:eastAsia="仿宋" w:cs="仿宋"/>
          <w:color w:val="000000"/>
          <w:sz w:val="28"/>
          <w:szCs w:val="28"/>
          <w:highlight w:val="none"/>
          <w:lang w:val="en-US" w:eastAsia="zh-CN"/>
        </w:rPr>
        <w:t>（音像记录（证据）要注明载体或电子文档编号及相应的证明事项）</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5.定性分析</w:t>
      </w:r>
      <w:r>
        <w:rPr>
          <w:rFonts w:hint="eastAsia" w:ascii="Times New Roman" w:hAnsi="Times New Roman" w:eastAsia="仿宋" w:cs="仿宋"/>
          <w:color w:val="000000"/>
          <w:sz w:val="28"/>
          <w:szCs w:val="28"/>
          <w:u w:val="none"/>
        </w:rPr>
        <w:t>（对当事人的违法行为进行定性）</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6.处罚依据及裁量权适用情况（</w:t>
      </w:r>
      <w:r>
        <w:rPr>
          <w:rFonts w:hint="eastAsia" w:ascii="Times New Roman" w:hAnsi="Times New Roman" w:eastAsia="仿宋" w:cs="仿宋"/>
          <w:color w:val="000000"/>
          <w:sz w:val="28"/>
          <w:szCs w:val="28"/>
          <w:u w:val="none"/>
        </w:rPr>
        <w:t>引用法律条文要具体到条、款、项、目</w:t>
      </w:r>
      <w:r>
        <w:rPr>
          <w:rFonts w:hint="eastAsia" w:ascii="Times New Roman" w:hAnsi="Times New Roman" w:eastAsia="仿宋" w:cs="仿宋"/>
          <w:color w:val="000000"/>
          <w:sz w:val="28"/>
          <w:szCs w:val="28"/>
          <w:u w:val="none"/>
          <w:lang w:eastAsia="zh-CN"/>
        </w:rPr>
        <w:t>，依据</w:t>
      </w:r>
      <w:r>
        <w:rPr>
          <w:rFonts w:hint="eastAsia" w:ascii="Times New Roman" w:hAnsi="Times New Roman" w:eastAsia="仿宋" w:cs="仿宋"/>
          <w:color w:val="000000"/>
          <w:sz w:val="28"/>
          <w:szCs w:val="28"/>
          <w:u w:val="none"/>
        </w:rPr>
        <w:t>当地自由裁量规则进行裁量</w:t>
      </w:r>
      <w:r>
        <w:rPr>
          <w:rFonts w:hint="eastAsia" w:ascii="Times New Roman" w:hAnsi="Times New Roman" w:eastAsia="仿宋" w:cs="仿宋"/>
          <w:color w:val="000000"/>
          <w:sz w:val="28"/>
          <w:szCs w:val="28"/>
          <w:u w:val="none"/>
          <w:lang w:eastAsia="zh-CN"/>
        </w:rPr>
        <w:t>情况</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7.处罚建议（要有</w:t>
      </w:r>
      <w:r>
        <w:rPr>
          <w:rFonts w:hint="eastAsia" w:ascii="Times New Roman" w:hAnsi="Times New Roman" w:eastAsia="仿宋" w:cs="仿宋"/>
          <w:color w:val="000000"/>
          <w:sz w:val="28"/>
          <w:szCs w:val="28"/>
          <w:u w:val="none"/>
        </w:rPr>
        <w:t>明确的行政处罚种类和幅度</w:t>
      </w:r>
      <w:r>
        <w:rPr>
          <w:rFonts w:hint="eastAsia" w:ascii="Times New Roman" w:hAnsi="Times New Roman" w:eastAsia="仿宋" w:cs="仿宋"/>
          <w:color w:val="000000"/>
          <w:sz w:val="28"/>
          <w:szCs w:val="28"/>
          <w:lang w:val="en-US" w:eastAsia="zh-CN"/>
        </w:rPr>
        <w:t>）</w:t>
      </w:r>
    </w:p>
    <w:p>
      <w:pPr>
        <w:spacing w:line="500" w:lineRule="exact"/>
        <w:ind w:right="629"/>
        <w:rPr>
          <w:rFonts w:hint="eastAsia" w:ascii="Times New Roman" w:hAnsi="Times New Roman" w:eastAsia="仿宋" w:cs="仿宋"/>
          <w:color w:val="000000"/>
          <w:sz w:val="28"/>
          <w:szCs w:val="28"/>
        </w:rPr>
      </w:pPr>
    </w:p>
    <w:p>
      <w:pPr>
        <w:spacing w:line="500" w:lineRule="exact"/>
        <w:ind w:right="629"/>
        <w:rPr>
          <w:rFonts w:hint="eastAsia" w:ascii="Times New Roman" w:hAnsi="Times New Roman" w:eastAsia="仿宋" w:cs="仿宋"/>
          <w:color w:val="000000"/>
          <w:sz w:val="28"/>
          <w:szCs w:val="28"/>
        </w:rPr>
      </w:pPr>
    </w:p>
    <w:p>
      <w:pPr>
        <w:spacing w:line="500" w:lineRule="exact"/>
        <w:ind w:left="0" w:leftChars="0" w:right="629" w:firstLine="3780" w:firstLineChars="1350"/>
        <w:jc w:val="both"/>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eastAsia="zh-CN"/>
        </w:rPr>
        <w:t>调查</w:t>
      </w:r>
      <w:r>
        <w:rPr>
          <w:rFonts w:hint="eastAsia" w:ascii="Times New Roman" w:hAnsi="Times New Roman" w:eastAsia="仿宋" w:cs="仿宋"/>
          <w:color w:val="000000"/>
          <w:sz w:val="28"/>
          <w:szCs w:val="28"/>
        </w:rPr>
        <w:t>人员（签名）：</w:t>
      </w:r>
    </w:p>
    <w:p>
      <w:pPr>
        <w:spacing w:line="500" w:lineRule="exact"/>
        <w:ind w:left="0" w:leftChars="0" w:right="629" w:firstLine="4418" w:firstLineChars="1578"/>
        <w:jc w:val="center"/>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val="en-US" w:eastAsia="zh-CN"/>
        </w:rPr>
        <w:t xml:space="preserve">    </w:t>
      </w:r>
      <w:r>
        <w:rPr>
          <w:rFonts w:hint="eastAsia" w:ascii="Times New Roman" w:hAnsi="Times New Roman" w:eastAsia="仿宋" w:cs="仿宋"/>
          <w:color w:val="000000"/>
          <w:sz w:val="28"/>
          <w:szCs w:val="28"/>
        </w:rPr>
        <w:t>年    月    日</w:t>
      </w:r>
    </w:p>
    <w:p>
      <w:pPr>
        <w:spacing w:line="500" w:lineRule="exact"/>
        <w:ind w:right="629"/>
        <w:rPr>
          <w:rFonts w:hint="eastAsia" w:ascii="Times New Roman" w:hAnsi="Times New Roman"/>
          <w:color w:val="000000"/>
        </w:rPr>
      </w:pPr>
    </w:p>
    <w:p>
      <w:pPr>
        <w:rPr>
          <w:rFonts w:hint="eastAsia" w:ascii="Times New Roman" w:hAnsi="Times New Roman"/>
          <w:color w:val="000000"/>
        </w:rPr>
      </w:pPr>
    </w:p>
    <w:p>
      <w:pPr>
        <w:spacing w:line="480" w:lineRule="exact"/>
        <w:ind w:firstLine="7840" w:firstLineChars="2800"/>
        <w:rPr>
          <w:rFonts w:hint="eastAsia" w:ascii="Times New Roman" w:hAnsi="Times New Roman" w:eastAsia="黑体" w:cs="黑体"/>
          <w:color w:val="000000"/>
          <w:sz w:val="28"/>
          <w:szCs w:val="28"/>
        </w:rPr>
      </w:pP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十三</w:t>
      </w:r>
    </w:p>
    <w:p>
      <w:pPr>
        <w:spacing w:line="480" w:lineRule="exact"/>
        <w:rPr>
          <w:rFonts w:hint="eastAsia" w:ascii="Times New Roman" w:hAnsi="Times New Roman" w:eastAsia="黑体" w:cs="黑体"/>
          <w:color w:val="000000"/>
          <w:sz w:val="28"/>
          <w:szCs w:val="28"/>
        </w:rPr>
      </w:pPr>
    </w:p>
    <w:tbl>
      <w:tblPr>
        <w:tblStyle w:val="8"/>
        <w:tblpPr w:leftFromText="180" w:rightFromText="180" w:vertAnchor="text" w:horzAnchor="page" w:tblpXSpec="center" w:tblpY="892"/>
        <w:tblOverlap w:val="never"/>
        <w:tblW w:w="9056" w:type="dxa"/>
        <w:jc w:val="center"/>
        <w:tblLayout w:type="fixed"/>
        <w:tblCellMar>
          <w:top w:w="0" w:type="dxa"/>
          <w:left w:w="108" w:type="dxa"/>
          <w:bottom w:w="0" w:type="dxa"/>
          <w:right w:w="108" w:type="dxa"/>
        </w:tblCellMar>
      </w:tblPr>
      <w:tblGrid>
        <w:gridCol w:w="1270"/>
        <w:gridCol w:w="1260"/>
        <w:gridCol w:w="236"/>
        <w:gridCol w:w="2040"/>
        <w:gridCol w:w="973"/>
        <w:gridCol w:w="493"/>
        <w:gridCol w:w="934"/>
        <w:gridCol w:w="1850"/>
      </w:tblGrid>
      <w:tr>
        <w:tblPrEx>
          <w:tblCellMar>
            <w:top w:w="0" w:type="dxa"/>
            <w:left w:w="108" w:type="dxa"/>
            <w:bottom w:w="0" w:type="dxa"/>
            <w:right w:w="108" w:type="dxa"/>
          </w:tblCellMar>
        </w:tblPrEx>
        <w:trPr>
          <w:trHeight w:val="495"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案由</w:t>
            </w:r>
          </w:p>
        </w:tc>
        <w:tc>
          <w:tcPr>
            <w:tcW w:w="77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70"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（名称）</w:t>
            </w:r>
          </w:p>
        </w:tc>
        <w:tc>
          <w:tcPr>
            <w:tcW w:w="324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法定代表人（负责人）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70"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4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证件名称</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46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证件号码</w:t>
            </w:r>
          </w:p>
        </w:tc>
        <w:tc>
          <w:tcPr>
            <w:tcW w:w="278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70"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374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905"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查封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_GB2312" w:cs="宋体"/>
                <w:color w:val="000000"/>
                <w:kern w:val="0"/>
                <w:sz w:val="24"/>
              </w:rPr>
              <w:t>场所</w:t>
            </w:r>
          </w:p>
        </w:tc>
        <w:tc>
          <w:tcPr>
            <w:tcW w:w="778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882"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扣押</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运输</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工具</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物品</w:t>
            </w:r>
          </w:p>
        </w:tc>
        <w:tc>
          <w:tcPr>
            <w:tcW w:w="778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732"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实施</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时间</w:t>
            </w:r>
          </w:p>
        </w:tc>
        <w:tc>
          <w:tcPr>
            <w:tcW w:w="77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720" w:firstLineChars="300"/>
              <w:jc w:val="both"/>
              <w:textAlignment w:val="auto"/>
              <w:rPr>
                <w:rFonts w:hint="eastAsia" w:ascii="Times New Roman" w:hAnsi="Times New Roman" w:eastAsia="仿宋" w:cs="仿宋"/>
                <w:color w:val="000000"/>
                <w:sz w:val="24"/>
              </w:rPr>
            </w:pPr>
            <w:r>
              <w:rPr>
                <w:rFonts w:hint="eastAsia" w:ascii="Times New Roman" w:hAnsi="Times New Roman" w:eastAsia="仿宋_GB2312" w:cs="宋体"/>
                <w:sz w:val="24"/>
              </w:rPr>
              <w:t xml:space="preserve">    年    月    日至    年    月   日</w:t>
            </w:r>
          </w:p>
        </w:tc>
      </w:tr>
      <w:tr>
        <w:tblPrEx>
          <w:tblCellMar>
            <w:top w:w="0" w:type="dxa"/>
            <w:left w:w="108" w:type="dxa"/>
            <w:bottom w:w="0" w:type="dxa"/>
            <w:right w:w="108" w:type="dxa"/>
          </w:tblCellMar>
        </w:tblPrEx>
        <w:trPr>
          <w:trHeight w:val="732"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实施行政强制措施</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理</w:t>
            </w:r>
            <w:r>
              <w:rPr>
                <w:rFonts w:hint="eastAsia" w:ascii="Times New Roman" w:hAnsi="Times New Roman" w:eastAsia="仿宋_GB2312" w:cs="宋体"/>
                <w:color w:val="000000"/>
                <w:kern w:val="0"/>
                <w:sz w:val="24"/>
                <w:lang w:val="en-US" w:eastAsia="zh-CN"/>
              </w:rPr>
              <w:t xml:space="preserve">  </w:t>
            </w:r>
            <w:r>
              <w:rPr>
                <w:rFonts w:hint="eastAsia" w:ascii="Times New Roman" w:hAnsi="Times New Roman" w:eastAsia="仿宋_GB2312" w:cs="宋体"/>
                <w:color w:val="000000"/>
                <w:kern w:val="0"/>
                <w:sz w:val="24"/>
              </w:rPr>
              <w:t>由</w:t>
            </w:r>
          </w:p>
        </w:tc>
        <w:tc>
          <w:tcPr>
            <w:tcW w:w="77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sz w:val="24"/>
                <w:u w:val="none"/>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_GB2312" w:cs="宋体"/>
                <w:sz w:val="24"/>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CellMar>
            <w:top w:w="0" w:type="dxa"/>
            <w:left w:w="108" w:type="dxa"/>
            <w:bottom w:w="0" w:type="dxa"/>
            <w:right w:w="108" w:type="dxa"/>
          </w:tblCellMar>
        </w:tblPrEx>
        <w:trPr>
          <w:trHeight w:val="1788" w:hRule="atLeast"/>
          <w:jc w:val="center"/>
        </w:trPr>
        <w:tc>
          <w:tcPr>
            <w:tcW w:w="127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意见</w:t>
            </w:r>
          </w:p>
        </w:tc>
        <w:tc>
          <w:tcPr>
            <w:tcW w:w="778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Times New Roman" w:hAnsi="Times New Roman"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val="en-US" w:eastAsia="zh-CN"/>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CellMar>
            <w:top w:w="0" w:type="dxa"/>
            <w:left w:w="108" w:type="dxa"/>
            <w:bottom w:w="0" w:type="dxa"/>
            <w:right w:w="108" w:type="dxa"/>
          </w:tblCellMar>
        </w:tblPrEx>
        <w:trPr>
          <w:trHeight w:val="1749"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7786" w:type="dxa"/>
            <w:gridSpan w:val="7"/>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bl>
    <w:p>
      <w:pPr>
        <w:tabs>
          <w:tab w:val="left" w:pos="8505"/>
        </w:tabs>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实施行政强制措施审批表</w:t>
      </w:r>
    </w:p>
    <w:p>
      <w:pPr>
        <w:rPr>
          <w:rFonts w:hint="eastAsia" w:ascii="Times New Roman" w:hAnsi="Times New Roman" w:eastAsia="黑体" w:cs="黑体"/>
          <w:color w:val="000000"/>
          <w:sz w:val="28"/>
          <w:szCs w:val="28"/>
          <w:lang w:eastAsia="zh-CN"/>
        </w:rPr>
      </w:pPr>
      <w:r>
        <w:rPr>
          <w:rFonts w:hint="eastAsia" w:ascii="Times New Roman" w:hAnsi="Times New Roman" w:eastAsia="方正小标宋简体"/>
          <w:sz w:val="36"/>
          <w:szCs w:val="36"/>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十四</w:t>
      </w:r>
    </w:p>
    <w:p>
      <w:pPr>
        <w:spacing w:line="480" w:lineRule="exact"/>
        <w:rPr>
          <w:rFonts w:hint="eastAsia" w:ascii="Times New Roman" w:hAnsi="Times New Roman" w:eastAsia="黑体" w:cs="黑体"/>
          <w:color w:val="000000"/>
          <w:sz w:val="28"/>
          <w:szCs w:val="28"/>
          <w:lang w:eastAsia="zh-CN"/>
        </w:rPr>
      </w:pPr>
    </w:p>
    <w:p>
      <w:pPr>
        <w:jc w:val="center"/>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rPr>
        <w:t>实施行政强制措施决定书</w:t>
      </w:r>
    </w:p>
    <w:p>
      <w:pPr>
        <w:spacing w:line="560" w:lineRule="exact"/>
        <w:jc w:val="right"/>
        <w:outlineLvl w:val="0"/>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强措决</w:t>
      </w:r>
      <w:r>
        <w:rPr>
          <w:rFonts w:hint="eastAsia" w:ascii="Times New Roman" w:hAnsi="Times New Roman" w:eastAsia="仿宋_GB2312"/>
          <w:sz w:val="24"/>
          <w:szCs w:val="24"/>
        </w:rPr>
        <w:t>〔    〕</w:t>
      </w:r>
      <w:r>
        <w:rPr>
          <w:rFonts w:hint="eastAsia" w:ascii="Times New Roman" w:hAnsi="Times New Roman" w:eastAsia="仿宋_GB2312"/>
          <w:sz w:val="24"/>
          <w:szCs w:val="24"/>
          <w:u w:val="none"/>
        </w:rPr>
        <w:t xml:space="preserve">    </w:t>
      </w:r>
      <w:r>
        <w:rPr>
          <w:rFonts w:hint="eastAsia" w:ascii="Times New Roman" w:hAnsi="Times New Roman" w:eastAsia="仿宋_GB2312"/>
          <w:sz w:val="24"/>
          <w:szCs w:val="24"/>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560" w:lineRule="exact"/>
        <w:rPr>
          <w:rFonts w:hint="eastAsia" w:ascii="Times New Roman" w:hAnsi="Times New Roman" w:eastAsia="仿宋_GB2312"/>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根据</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的规定，本机关决定对</w:t>
      </w:r>
      <w:r>
        <w:rPr>
          <w:rFonts w:hint="eastAsia" w:ascii="Times New Roman" w:hAnsi="Times New Roman" w:eastAsia="仿宋" w:cs="仿宋"/>
          <w:color w:val="000000"/>
          <w:sz w:val="24"/>
          <w:szCs w:val="24"/>
          <w:lang w:eastAsia="zh-CN"/>
        </w:rPr>
        <w:t>有关场所、运输工具、物品</w:t>
      </w:r>
      <w:r>
        <w:rPr>
          <w:rFonts w:hint="eastAsia" w:ascii="Times New Roman" w:hAnsi="Times New Roman" w:eastAsia="仿宋_GB2312"/>
          <w:sz w:val="24"/>
          <w:szCs w:val="24"/>
        </w:rPr>
        <w:t>（详见查封、扣押清单）实施</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的</w:t>
      </w:r>
      <w:r>
        <w:rPr>
          <w:rFonts w:hint="eastAsia" w:ascii="Times New Roman" w:hAnsi="Times New Roman" w:eastAsia="仿宋_GB2312"/>
          <w:sz w:val="24"/>
          <w:szCs w:val="24"/>
        </w:rPr>
        <w:t>行政强制措施。实施行政强制措施的期限自</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日至</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日。情况复杂，需要延长期限的，本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将另行书面通知。</w:t>
      </w:r>
    </w:p>
    <w:p>
      <w:pPr>
        <w:spacing w:line="560" w:lineRule="exact"/>
        <w:ind w:firstLine="480" w:firstLineChars="200"/>
        <w:jc w:val="left"/>
        <w:rPr>
          <w:rFonts w:hint="eastAsia" w:ascii="Times New Roman" w:hAnsi="Times New Roman" w:eastAsia="仿宋_GB2312"/>
          <w:sz w:val="24"/>
          <w:szCs w:val="24"/>
        </w:rPr>
      </w:pPr>
      <w:r>
        <w:rPr>
          <w:rFonts w:hint="eastAsia" w:ascii="Times New Roman" w:hAnsi="Times New Roman" w:eastAsia="仿宋_GB2312"/>
          <w:sz w:val="24"/>
          <w:szCs w:val="24"/>
        </w:rPr>
        <w:t>如对本行政强制措施不服，可</w:t>
      </w:r>
      <w:r>
        <w:rPr>
          <w:rFonts w:hint="eastAsia" w:ascii="Times New Roman" w:hAnsi="Times New Roman" w:eastAsia="仿宋_GB2312"/>
          <w:sz w:val="24"/>
          <w:szCs w:val="24"/>
          <w:lang w:eastAsia="zh-CN"/>
        </w:rPr>
        <w:t>自</w:t>
      </w:r>
      <w:r>
        <w:rPr>
          <w:rFonts w:hint="eastAsia" w:ascii="Times New Roman" w:hAnsi="Times New Roman" w:eastAsia="仿宋_GB2312"/>
          <w:sz w:val="24"/>
          <w:szCs w:val="24"/>
        </w:rPr>
        <w:t>收到本</w:t>
      </w:r>
      <w:r>
        <w:rPr>
          <w:rFonts w:hint="eastAsia" w:ascii="Times New Roman" w:hAnsi="Times New Roman" w:eastAsia="仿宋_GB2312"/>
          <w:sz w:val="24"/>
          <w:szCs w:val="24"/>
          <w:lang w:eastAsia="zh-CN"/>
        </w:rPr>
        <w:t>决定书</w:t>
      </w:r>
      <w:r>
        <w:rPr>
          <w:rFonts w:hint="eastAsia" w:ascii="Times New Roman" w:hAnsi="Times New Roman" w:eastAsia="仿宋_GB2312"/>
          <w:sz w:val="24"/>
          <w:szCs w:val="24"/>
        </w:rPr>
        <w:t>之日起六十日内向</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rPr>
        <w:t>申请行政复议</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也可以在</w:t>
      </w:r>
      <w:r>
        <w:rPr>
          <w:rFonts w:hint="eastAsia" w:ascii="Times New Roman" w:hAnsi="Times New Roman" w:eastAsia="仿宋_GB2312"/>
          <w:sz w:val="24"/>
          <w:szCs w:val="24"/>
          <w:lang w:eastAsia="zh-CN"/>
        </w:rPr>
        <w:t>六</w:t>
      </w:r>
      <w:r>
        <w:rPr>
          <w:rFonts w:hint="eastAsia" w:ascii="Times New Roman" w:hAnsi="Times New Roman" w:eastAsia="仿宋_GB2312"/>
          <w:sz w:val="24"/>
          <w:szCs w:val="24"/>
        </w:rPr>
        <w:t>个月内向</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人民法院</w:t>
      </w:r>
      <w:r>
        <w:rPr>
          <w:rFonts w:hint="eastAsia" w:ascii="Times New Roman" w:hAnsi="Times New Roman" w:eastAsia="仿宋_GB2312"/>
          <w:sz w:val="24"/>
          <w:szCs w:val="24"/>
          <w:lang w:eastAsia="zh-CN"/>
        </w:rPr>
        <w:t>提起行政诉讼</w:t>
      </w:r>
      <w:r>
        <w:rPr>
          <w:rFonts w:hint="eastAsia" w:ascii="Times New Roman" w:hAnsi="Times New Roman" w:eastAsia="仿宋_GB2312"/>
          <w:sz w:val="24"/>
          <w:szCs w:val="24"/>
        </w:rPr>
        <w:t>。</w:t>
      </w:r>
    </w:p>
    <w:p>
      <w:pPr>
        <w:spacing w:line="56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附件：查封、扣押</w:t>
      </w:r>
      <w:r>
        <w:rPr>
          <w:rFonts w:hint="eastAsia" w:ascii="Times New Roman" w:hAnsi="Times New Roman" w:eastAsia="仿宋_GB2312"/>
          <w:sz w:val="24"/>
          <w:szCs w:val="24"/>
          <w:lang w:eastAsia="zh-CN"/>
        </w:rPr>
        <w:t>物品</w:t>
      </w:r>
      <w:r>
        <w:rPr>
          <w:rFonts w:hint="eastAsia" w:ascii="Times New Roman" w:hAnsi="Times New Roman" w:eastAsia="仿宋_GB2312"/>
          <w:sz w:val="24"/>
          <w:szCs w:val="24"/>
        </w:rPr>
        <w:t>清单</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 xml:space="preserve">  联系电话：</w:t>
      </w:r>
      <w:r>
        <w:rPr>
          <w:rFonts w:hint="eastAsia" w:ascii="Times New Roman" w:hAnsi="Times New Roman" w:eastAsia="仿宋_GB2312"/>
          <w:sz w:val="24"/>
          <w:szCs w:val="24"/>
          <w:u w:val="single"/>
        </w:rPr>
        <w:t xml:space="preserve">                </w:t>
      </w: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8"/>
          <w:szCs w:val="28"/>
        </w:rPr>
      </w:pPr>
    </w:p>
    <w:p>
      <w:pPr>
        <w:rPr>
          <w:rFonts w:hint="eastAsia" w:ascii="Times New Roman" w:hAnsi="Times New Roman" w:eastAsia="黑体" w:cs="黑体"/>
          <w:color w:val="000000"/>
          <w:sz w:val="28"/>
          <w:szCs w:val="28"/>
        </w:rPr>
      </w:pPr>
    </w:p>
    <w:p>
      <w:pPr>
        <w:keepNext w:val="0"/>
        <w:keepLines w:val="0"/>
        <w:pageBreakBefore w:val="0"/>
        <w:widowControl w:val="0"/>
        <w:tabs>
          <w:tab w:val="left" w:pos="9078"/>
        </w:tabs>
        <w:kinsoku/>
        <w:wordWrap/>
        <w:overflowPunct/>
        <w:topLinePunct w:val="0"/>
        <w:autoSpaceDE/>
        <w:autoSpaceDN/>
        <w:bidi w:val="0"/>
        <w:adjustRightInd/>
        <w:snapToGrid/>
        <w:spacing w:line="500" w:lineRule="exact"/>
        <w:ind w:right="0"/>
        <w:jc w:val="left"/>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黑体" w:cs="黑体"/>
          <w:color w:val="000000"/>
          <w:sz w:val="28"/>
          <w:szCs w:val="28"/>
        </w:rPr>
        <w:br w:type="page"/>
      </w: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查封、扣押</w:t>
      </w:r>
      <w:r>
        <w:rPr>
          <w:rFonts w:hint="eastAsia" w:ascii="Times New Roman" w:hAnsi="Times New Roman" w:eastAsia="方正小标宋简体"/>
          <w:sz w:val="36"/>
          <w:szCs w:val="36"/>
          <w:lang w:eastAsia="zh-CN"/>
        </w:rPr>
        <w:t>物品</w:t>
      </w:r>
      <w:r>
        <w:rPr>
          <w:rFonts w:hint="eastAsia" w:ascii="Times New Roman" w:hAnsi="Times New Roman" w:eastAsia="方正小标宋简体"/>
          <w:sz w:val="36"/>
          <w:szCs w:val="36"/>
        </w:rPr>
        <w:t>清单</w:t>
      </w:r>
    </w:p>
    <w:p>
      <w:pPr>
        <w:autoSpaceDE w:val="0"/>
        <w:autoSpaceDN w:val="0"/>
        <w:adjustRightInd w:val="0"/>
        <w:jc w:val="right"/>
        <w:rPr>
          <w:rFonts w:ascii="Times New Roman" w:hAnsi="Times New Roman" w:eastAsia="仿宋"/>
          <w:kern w:val="0"/>
          <w:sz w:val="20"/>
        </w:rPr>
      </w:pPr>
    </w:p>
    <w:tbl>
      <w:tblPr>
        <w:tblStyle w:val="8"/>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十五</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延长行政强制措施期限决定书</w:t>
      </w:r>
    </w:p>
    <w:p>
      <w:pPr>
        <w:spacing w:line="480" w:lineRule="exact"/>
        <w:jc w:val="right"/>
        <w:rPr>
          <w:rFonts w:hint="eastAsia" w:ascii="Times New Roman" w:hAnsi="Times New Roman" w:eastAsia="仿宋_GB2312"/>
          <w:sz w:val="24"/>
          <w:szCs w:val="24"/>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lang w:eastAsia="zh-CN"/>
        </w:rPr>
        <w:t>延强决</w:t>
      </w:r>
      <w:r>
        <w:rPr>
          <w:rFonts w:hint="eastAsia" w:ascii="Times New Roman" w:hAnsi="Times New Roman" w:eastAsia="仿宋_GB2312"/>
          <w:sz w:val="24"/>
          <w:szCs w:val="24"/>
        </w:rPr>
        <w:t>〔    〕</w:t>
      </w:r>
      <w:r>
        <w:rPr>
          <w:rFonts w:hint="eastAsia" w:ascii="Times New Roman" w:hAnsi="Times New Roman" w:eastAsia="仿宋_GB2312"/>
          <w:sz w:val="24"/>
          <w:szCs w:val="24"/>
          <w:u w:val="none"/>
        </w:rPr>
        <w:t xml:space="preserve">    </w:t>
      </w:r>
      <w:r>
        <w:rPr>
          <w:rFonts w:hint="eastAsia" w:ascii="Times New Roman" w:hAnsi="Times New Roman" w:eastAsia="仿宋_GB2312"/>
          <w:sz w:val="24"/>
          <w:szCs w:val="24"/>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于</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日根据《实施行政强制措施决定书》（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强措字</w:t>
      </w:r>
      <w:r>
        <w:rPr>
          <w:rFonts w:hint="eastAsia" w:ascii="Times New Roman" w:hAnsi="Times New Roman" w:eastAsia="仿宋_GB2312"/>
          <w:sz w:val="24"/>
          <w:szCs w:val="24"/>
        </w:rPr>
        <w:t>〔    〕</w:t>
      </w:r>
      <w:r>
        <w:rPr>
          <w:rFonts w:hint="eastAsia" w:ascii="Times New Roman" w:hAnsi="Times New Roman" w:eastAsia="仿宋_GB2312"/>
          <w:sz w:val="24"/>
          <w:szCs w:val="24"/>
          <w:lang w:eastAsia="zh-CN"/>
        </w:rPr>
        <w:t>第</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号）对你（单位）有关场所、运输工具、物品（详见查封、扣押清单）采取行政强制措施。因情况复杂，依据《中华人民共和国行政强制法》第二十五条的规定，经本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负责人批准，决定将行政强制措施的期限延长至</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rPr>
        <w:br w:type="textWrapping"/>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w:t>
      </w:r>
    </w:p>
    <w:p>
      <w:pPr>
        <w:spacing w:line="56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附件：查封、扣押清单</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联系电话：</w:t>
      </w:r>
      <w:r>
        <w:rPr>
          <w:rFonts w:hint="eastAsia" w:ascii="Times New Roman" w:hAnsi="Times New Roman" w:eastAsia="仿宋_GB2312"/>
          <w:sz w:val="24"/>
          <w:szCs w:val="24"/>
          <w:u w:val="single"/>
        </w:rPr>
        <w:t xml:space="preserve">             </w:t>
      </w:r>
    </w:p>
    <w:p>
      <w:pPr>
        <w:spacing w:line="600" w:lineRule="exact"/>
        <w:ind w:firstLine="1050" w:firstLineChars="350"/>
        <w:jc w:val="right"/>
        <w:rPr>
          <w:rFonts w:hint="eastAsia" w:ascii="Times New Roman" w:hAnsi="Times New Roman" w:eastAsia="仿宋_GB2312"/>
          <w:sz w:val="30"/>
          <w:szCs w:val="30"/>
        </w:rPr>
      </w:pP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_GB2312"/>
          <w:sz w:val="30"/>
          <w:szCs w:val="30"/>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keepNext w:val="0"/>
        <w:keepLines w:val="0"/>
        <w:pageBreakBefore w:val="0"/>
        <w:widowControl w:val="0"/>
        <w:tabs>
          <w:tab w:val="left" w:pos="9078"/>
        </w:tabs>
        <w:kinsoku/>
        <w:wordWrap/>
        <w:overflowPunct/>
        <w:topLinePunct w:val="0"/>
        <w:autoSpaceDE/>
        <w:autoSpaceDN/>
        <w:bidi w:val="0"/>
        <w:adjustRightInd/>
        <w:snapToGrid/>
        <w:spacing w:line="500" w:lineRule="exact"/>
        <w:ind w:right="0"/>
        <w:jc w:val="left"/>
        <w:textAlignment w:val="auto"/>
        <w:rPr>
          <w:rFonts w:hint="default" w:ascii="Times New Roman" w:hAnsi="Times New Roman" w:eastAsia="仿宋" w:cs="仿宋"/>
          <w:sz w:val="24"/>
          <w:lang w:val="en-US" w:eastAsia="zh-CN"/>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olor w:val="000000"/>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十六</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解除行政强制措施决定书</w:t>
      </w:r>
    </w:p>
    <w:p>
      <w:pPr>
        <w:spacing w:line="560" w:lineRule="exact"/>
        <w:jc w:val="right"/>
        <w:outlineLvl w:val="0"/>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解强决</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none"/>
        </w:rPr>
        <w:t xml:space="preserve">    </w:t>
      </w:r>
      <w:r>
        <w:rPr>
          <w:rFonts w:hint="eastAsia" w:ascii="Times New Roman" w:hAnsi="Times New Roman" w:eastAsia="仿宋_GB2312"/>
          <w:sz w:val="24"/>
          <w:szCs w:val="24"/>
          <w:highlight w:val="none"/>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60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于</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rPr>
        <w:t>日根据《实施行政强制措施决定书》（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w:t>
      </w:r>
      <w:r>
        <w:rPr>
          <w:rFonts w:hint="eastAsia" w:ascii="Times New Roman" w:hAnsi="Times New Roman" w:eastAsia="仿宋_GB2312"/>
          <w:sz w:val="24"/>
          <w:szCs w:val="24"/>
        </w:rPr>
        <w:t>字〔    〕</w:t>
      </w:r>
      <w:r>
        <w:rPr>
          <w:rFonts w:hint="eastAsia" w:ascii="Times New Roman" w:hAnsi="Times New Roman" w:eastAsia="仿宋_GB2312"/>
          <w:sz w:val="24"/>
          <w:szCs w:val="24"/>
          <w:lang w:eastAsia="zh-CN"/>
        </w:rPr>
        <w:t>第</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号）对你（单位）有关场所、运输工</w:t>
      </w:r>
      <w:r>
        <w:rPr>
          <w:rFonts w:hint="eastAsia" w:ascii="Times New Roman" w:hAnsi="Times New Roman" w:eastAsia="仿宋_GB2312"/>
          <w:sz w:val="24"/>
          <w:szCs w:val="24"/>
          <w:lang w:eastAsia="zh-CN"/>
        </w:rPr>
        <w:t>具</w:t>
      </w:r>
      <w:r>
        <w:rPr>
          <w:rFonts w:hint="eastAsia" w:ascii="Times New Roman" w:hAnsi="Times New Roman" w:eastAsia="仿宋_GB2312"/>
          <w:sz w:val="24"/>
          <w:szCs w:val="24"/>
        </w:rPr>
        <w:t>、物品采取行政强制措施。现决定自</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日起予以解除。其中需退还你（单位）的运输工具及物品，请你（单位）及时领取。</w:t>
      </w:r>
    </w:p>
    <w:p>
      <w:pPr>
        <w:spacing w:line="60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附件：解除查封、扣押</w:t>
      </w:r>
      <w:r>
        <w:rPr>
          <w:rFonts w:hint="eastAsia" w:ascii="Times New Roman" w:hAnsi="Times New Roman" w:eastAsia="仿宋_GB2312"/>
          <w:sz w:val="24"/>
          <w:szCs w:val="24"/>
          <w:lang w:eastAsia="zh-CN"/>
        </w:rPr>
        <w:t>物品</w:t>
      </w:r>
      <w:r>
        <w:rPr>
          <w:rFonts w:hint="eastAsia" w:ascii="Times New Roman" w:hAnsi="Times New Roman" w:eastAsia="仿宋_GB2312"/>
          <w:sz w:val="24"/>
          <w:szCs w:val="24"/>
        </w:rPr>
        <w:t>清单</w:t>
      </w:r>
    </w:p>
    <w:p>
      <w:pPr>
        <w:spacing w:line="60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 xml:space="preserve"> 联系电话：</w:t>
      </w:r>
      <w:r>
        <w:rPr>
          <w:rFonts w:hint="eastAsia" w:ascii="Times New Roman" w:hAnsi="Times New Roman" w:eastAsia="仿宋_GB2312"/>
          <w:sz w:val="24"/>
          <w:szCs w:val="24"/>
          <w:u w:val="single"/>
        </w:rPr>
        <w:t xml:space="preserve">            </w:t>
      </w:r>
    </w:p>
    <w:p>
      <w:pPr>
        <w:spacing w:line="600" w:lineRule="exact"/>
        <w:ind w:firstLine="840" w:firstLineChars="350"/>
        <w:jc w:val="right"/>
        <w:rPr>
          <w:rFonts w:hint="eastAsia" w:ascii="Times New Roman" w:hAnsi="Times New Roman" w:eastAsia="仿宋_GB2312"/>
          <w:sz w:val="24"/>
          <w:szCs w:val="24"/>
        </w:rPr>
      </w:pP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黑体" w:cs="黑体"/>
          <w:color w:val="000000"/>
          <w:sz w:val="24"/>
          <w:szCs w:val="24"/>
        </w:rPr>
        <w:br w:type="page"/>
      </w: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解除查封、扣押</w:t>
      </w:r>
      <w:r>
        <w:rPr>
          <w:rFonts w:hint="eastAsia" w:ascii="Times New Roman" w:hAnsi="Times New Roman" w:eastAsia="方正小标宋简体"/>
          <w:sz w:val="36"/>
          <w:szCs w:val="36"/>
          <w:lang w:eastAsia="zh-CN"/>
        </w:rPr>
        <w:t>物品</w:t>
      </w:r>
      <w:r>
        <w:rPr>
          <w:rFonts w:hint="eastAsia" w:ascii="Times New Roman" w:hAnsi="Times New Roman" w:eastAsia="方正小标宋简体"/>
          <w:sz w:val="36"/>
          <w:szCs w:val="36"/>
        </w:rPr>
        <w:t>清单</w:t>
      </w:r>
    </w:p>
    <w:p>
      <w:pPr>
        <w:autoSpaceDE w:val="0"/>
        <w:autoSpaceDN w:val="0"/>
        <w:adjustRightInd w:val="0"/>
        <w:jc w:val="right"/>
        <w:rPr>
          <w:rFonts w:ascii="Times New Roman" w:hAnsi="Times New Roman" w:eastAsia="仿宋"/>
          <w:kern w:val="0"/>
          <w:sz w:val="20"/>
        </w:rPr>
      </w:pPr>
    </w:p>
    <w:tbl>
      <w:tblPr>
        <w:tblStyle w:val="8"/>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十七</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销案</w:t>
      </w:r>
      <w:r>
        <w:rPr>
          <w:rFonts w:hint="eastAsia" w:ascii="Times New Roman" w:hAnsi="Times New Roman" w:eastAsia="方正小标宋简体" w:cs="方正小标宋简体"/>
          <w:color w:val="000000"/>
          <w:sz w:val="36"/>
          <w:szCs w:val="36"/>
        </w:rPr>
        <w:t>审批表</w:t>
      </w:r>
    </w:p>
    <w:tbl>
      <w:tblPr>
        <w:tblStyle w:val="8"/>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170"/>
        <w:gridCol w:w="105"/>
        <w:gridCol w:w="1755"/>
        <w:gridCol w:w="675"/>
        <w:gridCol w:w="810"/>
        <w:gridCol w:w="418"/>
        <w:gridCol w:w="377"/>
        <w:gridCol w:w="24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3705" w:type="dxa"/>
            <w:gridSpan w:val="4"/>
            <w:tcBorders>
              <w:top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原立案号</w:t>
            </w:r>
          </w:p>
        </w:tc>
        <w:tc>
          <w:tcPr>
            <w:tcW w:w="2783" w:type="dxa"/>
            <w:gridSpan w:val="2"/>
            <w:tcBorders>
              <w:top w:val="single" w:color="auto" w:sz="4" w:space="0"/>
              <w:left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8"/>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7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53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605"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法定代表人（负责人）</w:t>
            </w:r>
          </w:p>
        </w:tc>
        <w:tc>
          <w:tcPr>
            <w:tcW w:w="2406"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7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75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485" w:type="dxa"/>
            <w:gridSpan w:val="2"/>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证件号码</w:t>
            </w:r>
          </w:p>
        </w:tc>
        <w:tc>
          <w:tcPr>
            <w:tcW w:w="3201" w:type="dxa"/>
            <w:gridSpan w:val="3"/>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17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3345"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79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406"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销案</w:t>
            </w:r>
            <w:r>
              <w:rPr>
                <w:rFonts w:hint="eastAsia" w:ascii="Times New Roman" w:hAnsi="Times New Roman" w:eastAsia="仿宋" w:cs="仿宋"/>
                <w:color w:val="000000"/>
                <w:sz w:val="24"/>
                <w:szCs w:val="24"/>
              </w:rPr>
              <w:t>理由</w:t>
            </w:r>
          </w:p>
        </w:tc>
        <w:tc>
          <w:tcPr>
            <w:tcW w:w="7716" w:type="dxa"/>
            <w:gridSpan w:val="8"/>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8"/>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8"/>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8"/>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十八</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协助调查</w:t>
      </w:r>
      <w:r>
        <w:rPr>
          <w:rFonts w:hint="eastAsia" w:ascii="Times New Roman" w:hAnsi="Times New Roman" w:eastAsia="方正小标宋简体"/>
          <w:sz w:val="36"/>
          <w:szCs w:val="36"/>
          <w:lang w:val="en-US" w:eastAsia="zh-CN"/>
        </w:rPr>
        <w:t>函</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协查</w:t>
      </w:r>
      <w:r>
        <w:rPr>
          <w:rFonts w:hint="eastAsia" w:ascii="Times New Roman" w:hAnsi="Times New Roman" w:eastAsia="仿宋" w:cs="仿宋"/>
          <w:color w:val="000000"/>
          <w:sz w:val="24"/>
          <w:szCs w:val="24"/>
          <w:lang w:eastAsia="zh-CN"/>
        </w:rPr>
        <w:t>函〔</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sz w:val="24"/>
          <w:szCs w:val="24"/>
          <w:u w:val="single"/>
        </w:rPr>
      </w:pP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rPr>
        <w:t>：</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为</w:t>
      </w:r>
      <w:r>
        <w:rPr>
          <w:rFonts w:hint="eastAsia" w:ascii="Times New Roman" w:hAnsi="Times New Roman" w:eastAsia="仿宋" w:cs="仿宋"/>
          <w:color w:val="000000"/>
          <w:sz w:val="24"/>
          <w:szCs w:val="24"/>
          <w:lang w:eastAsia="zh-CN"/>
        </w:rPr>
        <w:t>调查</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的有关事实，根据《中华人民共和国行政处罚法》第</w:t>
      </w:r>
      <w:r>
        <w:rPr>
          <w:rFonts w:hint="eastAsia" w:ascii="Times New Roman" w:hAnsi="Times New Roman" w:eastAsia="仿宋" w:cs="仿宋"/>
          <w:color w:val="000000"/>
          <w:sz w:val="24"/>
          <w:szCs w:val="24"/>
          <w:lang w:eastAsia="zh-CN"/>
        </w:rPr>
        <w:t>二十六</w:t>
      </w:r>
      <w:r>
        <w:rPr>
          <w:rFonts w:hint="eastAsia" w:ascii="Times New Roman" w:hAnsi="Times New Roman" w:eastAsia="仿宋" w:cs="仿宋"/>
          <w:color w:val="000000"/>
          <w:sz w:val="24"/>
          <w:szCs w:val="24"/>
        </w:rPr>
        <w:t>条等有关规定，</w:t>
      </w:r>
      <w:r>
        <w:rPr>
          <w:rFonts w:hint="eastAsia" w:ascii="Times New Roman" w:hAnsi="Times New Roman" w:eastAsia="仿宋" w:cs="仿宋"/>
          <w:color w:val="000000"/>
          <w:sz w:val="24"/>
          <w:szCs w:val="24"/>
          <w:lang w:eastAsia="zh-CN"/>
        </w:rPr>
        <w:t>特请贵</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予以</w:t>
      </w:r>
      <w:r>
        <w:rPr>
          <w:rFonts w:hint="eastAsia" w:ascii="Times New Roman" w:hAnsi="Times New Roman" w:eastAsia="仿宋" w:cs="仿宋"/>
          <w:color w:val="000000"/>
          <w:sz w:val="24"/>
          <w:szCs w:val="24"/>
        </w:rPr>
        <w:t>协助调查：</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日前将以下资料寄送到我单位：</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□我单位将于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日到</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处进行调查，请予以协助并提供以下资料：</w:t>
      </w:r>
    </w:p>
    <w:p>
      <w:pPr>
        <w:spacing w:line="60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联系人：</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联系电话：</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sz w:val="24"/>
          <w:szCs w:val="24"/>
          <w:u w:val="single"/>
        </w:rPr>
        <w:t xml:space="preserve">                                                </w:t>
      </w:r>
    </w:p>
    <w:p>
      <w:pPr>
        <w:spacing w:line="500" w:lineRule="exact"/>
        <w:ind w:left="5040" w:right="320" w:firstLine="1272" w:firstLineChars="530"/>
        <w:rPr>
          <w:rFonts w:hint="eastAsia" w:ascii="Times New Roman" w:hAnsi="Times New Roman" w:eastAsia="仿宋" w:cs="仿宋"/>
          <w:sz w:val="24"/>
          <w:szCs w:val="24"/>
          <w:u w:val="single"/>
        </w:rPr>
      </w:pPr>
    </w:p>
    <w:p>
      <w:pPr>
        <w:spacing w:line="500" w:lineRule="exact"/>
        <w:ind w:right="320"/>
        <w:rPr>
          <w:rFonts w:hint="eastAsia" w:ascii="Times New Roman" w:hAnsi="Times New Roman" w:eastAsia="仿宋" w:cs="仿宋"/>
          <w:sz w:val="24"/>
          <w:szCs w:val="24"/>
          <w:u w:val="none"/>
        </w:rPr>
      </w:pPr>
    </w:p>
    <w:p>
      <w:pPr>
        <w:spacing w:line="500" w:lineRule="exact"/>
        <w:ind w:right="320" w:firstLine="5280" w:firstLineChars="2200"/>
        <w:rPr>
          <w:rFonts w:hint="eastAsia" w:ascii="Times New Roman" w:hAnsi="Times New Roman" w:eastAsia="仿宋" w:cs="仿宋"/>
          <w:sz w:val="24"/>
          <w:szCs w:val="24"/>
        </w:rPr>
      </w:pPr>
      <w:r>
        <w:rPr>
          <w:rFonts w:hint="eastAsia" w:ascii="Times New Roman" w:hAnsi="Times New Roman" w:eastAsia="仿宋" w:cs="仿宋"/>
          <w:sz w:val="24"/>
          <w:szCs w:val="24"/>
          <w:u w:val="none"/>
        </w:rPr>
        <w:t>行政</w:t>
      </w:r>
      <w:r>
        <w:rPr>
          <w:rFonts w:hint="eastAsia" w:ascii="Times New Roman" w:hAnsi="Times New Roman" w:eastAsia="仿宋" w:cs="仿宋"/>
          <w:sz w:val="24"/>
          <w:szCs w:val="24"/>
          <w:u w:val="none"/>
          <w:lang w:eastAsia="zh-CN"/>
        </w:rPr>
        <w:t>机关</w:t>
      </w:r>
      <w:r>
        <w:rPr>
          <w:rFonts w:hint="eastAsia" w:ascii="Times New Roman" w:hAnsi="Times New Roman" w:eastAsia="仿宋" w:cs="仿宋"/>
          <w:sz w:val="24"/>
          <w:szCs w:val="24"/>
          <w:u w:val="none"/>
        </w:rPr>
        <w:t>名称</w:t>
      </w:r>
      <w:r>
        <w:rPr>
          <w:rFonts w:hint="eastAsia" w:ascii="Times New Roman" w:hAnsi="Times New Roman" w:eastAsia="仿宋" w:cs="仿宋"/>
          <w:sz w:val="24"/>
          <w:szCs w:val="24"/>
        </w:rPr>
        <w:t>（印章）</w:t>
      </w: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 xml:space="preserve">　　　　　　　　　　　　　                        年  月  日 </w:t>
      </w: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受送达人</w:t>
      </w:r>
      <w:r>
        <w:rPr>
          <w:rFonts w:hint="eastAsia" w:ascii="Times New Roman" w:hAnsi="Times New Roman" w:eastAsia="仿宋" w:cs="仿宋"/>
          <w:sz w:val="24"/>
          <w:szCs w:val="24"/>
          <w:lang w:eastAsia="zh-CN"/>
        </w:rPr>
        <w:t>（签名或盖章）</w:t>
      </w:r>
      <w:r>
        <w:rPr>
          <w:rFonts w:hint="eastAsia" w:ascii="Times New Roman" w:hAnsi="Times New Roman" w:eastAsia="仿宋" w:cs="仿宋"/>
          <w:sz w:val="24"/>
          <w:szCs w:val="24"/>
        </w:rPr>
        <w:t>：</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rPr>
        <w:t xml:space="preserve">                         </w:t>
      </w:r>
    </w:p>
    <w:p>
      <w:pPr>
        <w:spacing w:line="500" w:lineRule="exact"/>
        <w:ind w:firstLine="3840" w:firstLineChars="1600"/>
        <w:rPr>
          <w:rFonts w:hint="eastAsia" w:ascii="Times New Roman" w:hAnsi="Times New Roman" w:eastAsia="仿宋" w:cs="仿宋"/>
          <w:sz w:val="24"/>
          <w:szCs w:val="24"/>
        </w:rPr>
      </w:pPr>
      <w:r>
        <w:rPr>
          <w:rFonts w:hint="eastAsia" w:ascii="Times New Roman" w:hAnsi="Times New Roman" w:eastAsia="仿宋" w:cs="仿宋"/>
          <w:sz w:val="24"/>
          <w:szCs w:val="24"/>
        </w:rPr>
        <w:t>年   月   日</w:t>
      </w:r>
    </w:p>
    <w:p>
      <w:pPr>
        <w:tabs>
          <w:tab w:val="left" w:pos="715"/>
        </w:tabs>
        <w:spacing w:line="440" w:lineRule="exact"/>
        <w:rPr>
          <w:rFonts w:hint="eastAsia" w:ascii="Times New Roman" w:hAnsi="Times New Roman"/>
          <w:color w:val="000000"/>
          <w:sz w:val="28"/>
          <w:szCs w:val="28"/>
        </w:rPr>
      </w:pPr>
    </w:p>
    <w:p>
      <w:pPr>
        <w:tabs>
          <w:tab w:val="left" w:pos="715"/>
        </w:tabs>
        <w:spacing w:line="440" w:lineRule="exact"/>
        <w:rPr>
          <w:rFonts w:hint="eastAsia" w:ascii="Times New Roman" w:hAnsi="Times New Roman" w:eastAsia="黑体" w:cs="黑体"/>
          <w:color w:val="000000"/>
          <w:sz w:val="28"/>
          <w:szCs w:val="28"/>
        </w:rPr>
      </w:pP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十九</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p>
    <w:tbl>
      <w:tblPr>
        <w:tblStyle w:val="8"/>
        <w:tblpPr w:leftFromText="180" w:rightFromText="180" w:vertAnchor="text" w:horzAnchor="page" w:tblpXSpec="center" w:tblpY="696"/>
        <w:tblOverlap w:val="never"/>
        <w:tblW w:w="9094" w:type="dxa"/>
        <w:jc w:val="center"/>
        <w:tblLayout w:type="fixed"/>
        <w:tblCellMar>
          <w:top w:w="0" w:type="dxa"/>
          <w:left w:w="108" w:type="dxa"/>
          <w:bottom w:w="0" w:type="dxa"/>
          <w:right w:w="108" w:type="dxa"/>
        </w:tblCellMar>
      </w:tblPr>
      <w:tblGrid>
        <w:gridCol w:w="1176"/>
        <w:gridCol w:w="1114"/>
        <w:gridCol w:w="150"/>
        <w:gridCol w:w="2550"/>
        <w:gridCol w:w="802"/>
        <w:gridCol w:w="536"/>
        <w:gridCol w:w="1013"/>
        <w:gridCol w:w="273"/>
        <w:gridCol w:w="1480"/>
      </w:tblGrid>
      <w:tr>
        <w:tblPrEx>
          <w:tblCellMar>
            <w:top w:w="0" w:type="dxa"/>
            <w:left w:w="108" w:type="dxa"/>
            <w:bottom w:w="0" w:type="dxa"/>
            <w:right w:w="108" w:type="dxa"/>
          </w:tblCellMar>
        </w:tblPrEx>
        <w:trPr>
          <w:trHeight w:val="495"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61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对当事人提出的回避申请进行审查</w:t>
            </w:r>
          </w:p>
        </w:tc>
        <w:tc>
          <w:tcPr>
            <w:tcW w:w="182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8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23"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616"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2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8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915" w:hRule="atLeast"/>
          <w:jc w:val="center"/>
        </w:trPr>
        <w:tc>
          <w:tcPr>
            <w:tcW w:w="1176"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5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法定代表人（负责人）</w:t>
            </w: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42" w:hRule="atLeast"/>
          <w:jc w:val="center"/>
        </w:trPr>
        <w:tc>
          <w:tcPr>
            <w:tcW w:w="1176"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2766"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r>
      <w:tr>
        <w:tblPrEx>
          <w:tblCellMar>
            <w:top w:w="0" w:type="dxa"/>
            <w:left w:w="108" w:type="dxa"/>
            <w:bottom w:w="0" w:type="dxa"/>
            <w:right w:w="108" w:type="dxa"/>
          </w:tblCellMar>
        </w:tblPrEx>
        <w:trPr>
          <w:trHeight w:val="820" w:hRule="atLeast"/>
          <w:jc w:val="center"/>
        </w:trPr>
        <w:tc>
          <w:tcPr>
            <w:tcW w:w="1176"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40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75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2727"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申</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理</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由</w:t>
            </w:r>
          </w:p>
        </w:tc>
        <w:tc>
          <w:tcPr>
            <w:tcW w:w="7918"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480"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审</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见</w:t>
            </w:r>
          </w:p>
        </w:tc>
        <w:tc>
          <w:tcPr>
            <w:tcW w:w="7918"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2534"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918"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ind w:firstLine="3360" w:firstLineChars="1400"/>
              <w:jc w:val="both"/>
              <w:rPr>
                <w:rFonts w:hint="eastAsia" w:ascii="Times New Roman" w:hAnsi="Times New Roman" w:eastAsia="仿宋" w:cs="仿宋"/>
                <w:color w:val="000000"/>
                <w:sz w:val="24"/>
              </w:rPr>
            </w:pPr>
          </w:p>
          <w:p>
            <w:pPr>
              <w:spacing w:line="480" w:lineRule="exact"/>
              <w:ind w:firstLine="3360" w:firstLineChars="1400"/>
              <w:jc w:val="both"/>
              <w:rPr>
                <w:rFonts w:hint="eastAsia" w:ascii="Times New Roman" w:hAnsi="Times New Roman" w:eastAsia="仿宋" w:cs="仿宋"/>
                <w:color w:val="000000"/>
                <w:sz w:val="24"/>
              </w:rPr>
            </w:pPr>
          </w:p>
          <w:p>
            <w:pPr>
              <w:spacing w:line="480" w:lineRule="exact"/>
              <w:ind w:firstLine="3360" w:firstLineChars="1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000000"/>
          <w:sz w:val="36"/>
          <w:szCs w:val="36"/>
          <w:lang w:eastAsia="zh-CN"/>
        </w:rPr>
        <w:t>回避申请审查表</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行政处罚事先告知书</w:t>
      </w:r>
    </w:p>
    <w:p>
      <w:pPr>
        <w:spacing w:line="480" w:lineRule="exact"/>
        <w:jc w:val="righ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20" w:lineRule="exact"/>
        <w:rPr>
          <w:rFonts w:hint="eastAsia" w:ascii="Times New Roman" w:hAnsi="Times New Roman" w:eastAsia="仿宋" w:cs="仿宋"/>
          <w:color w:val="000000"/>
          <w:sz w:val="24"/>
          <w:szCs w:val="24"/>
          <w:u w:val="none"/>
        </w:rPr>
      </w:pPr>
      <w:r>
        <w:rPr>
          <w:rFonts w:hint="eastAsia" w:ascii="Times New Roman" w:hAnsi="Times New Roman" w:eastAsia="仿宋" w:cs="仿宋"/>
          <w:color w:val="000000"/>
          <w:sz w:val="24"/>
          <w:szCs w:val="24"/>
          <w:u w:val="non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根</w:t>
      </w:r>
      <w:r>
        <w:rPr>
          <w:rFonts w:hint="eastAsia" w:ascii="Times New Roman" w:hAnsi="Times New Roman" w:eastAsia="仿宋" w:cs="仿宋"/>
          <w:color w:val="000000"/>
          <w:sz w:val="24"/>
          <w:szCs w:val="24"/>
        </w:rPr>
        <w:t>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条和</w:t>
      </w:r>
      <w:r>
        <w:rPr>
          <w:rFonts w:hint="eastAsia" w:ascii="Times New Roman" w:hAnsi="Times New Roman" w:eastAsia="仿宋" w:cs="仿宋"/>
          <w:color w:val="000000"/>
          <w:sz w:val="24"/>
          <w:szCs w:val="24"/>
          <w:u w:val="single"/>
        </w:rPr>
        <w:t>《××法》第×条第×款第×项</w:t>
      </w:r>
      <w:r>
        <w:rPr>
          <w:rFonts w:hint="eastAsia" w:ascii="Times New Roman" w:hAnsi="Times New Roman" w:eastAsia="仿宋" w:cs="仿宋"/>
          <w:color w:val="000000"/>
          <w:sz w:val="24"/>
          <w:szCs w:val="24"/>
        </w:rPr>
        <w:t>，现将本</w:t>
      </w:r>
      <w:r>
        <w:rPr>
          <w:rFonts w:hint="eastAsia" w:ascii="Times New Roman" w:hAnsi="Times New Roman" w:eastAsia="仿宋" w:cs="仿宋"/>
          <w:color w:val="000000"/>
          <w:sz w:val="24"/>
          <w:szCs w:val="24"/>
          <w:lang w:eastAsia="zh-CN"/>
        </w:rPr>
        <w:t>机关</w:t>
      </w:r>
      <w:r>
        <w:rPr>
          <w:rFonts w:hint="eastAsia" w:ascii="Times New Roman" w:hAnsi="Times New Roman" w:eastAsia="仿宋" w:cs="仿宋"/>
          <w:color w:val="000000"/>
          <w:sz w:val="24"/>
          <w:szCs w:val="24"/>
        </w:rPr>
        <w:t>拟作出的行政处罚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事实、理由、依据及处罚内容告知如下：</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（违法事实和证据）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（处罚理由和依据）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现拟对你（单位）作出如下行政处罚：</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sym w:font="Wingdings 2" w:char="00A3"/>
      </w: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条的规定，</w:t>
      </w:r>
      <w:r>
        <w:rPr>
          <w:rFonts w:hint="eastAsia" w:ascii="Times New Roman" w:hAnsi="Times New Roman" w:eastAsia="仿宋" w:cs="仿宋"/>
          <w:color w:val="000000"/>
          <w:sz w:val="24"/>
          <w:szCs w:val="24"/>
          <w:lang w:eastAsia="zh-CN"/>
        </w:rPr>
        <w:t>你（单位）有权进行陈述和申辩。如不服上述拟处罚内容及事实、理由、依据，可在收到本告知书后，向本机关提出陈述和申辩，本机关将在</w:t>
      </w:r>
      <w:r>
        <w:rPr>
          <w:rFonts w:hint="eastAsia" w:ascii="Times New Roman" w:hAnsi="Times New Roman" w:eastAsia="仿宋" w:cs="仿宋"/>
          <w:color w:val="000000"/>
          <w:sz w:val="24"/>
          <w:szCs w:val="24"/>
          <w:u w:val="single"/>
          <w:lang w:val="en-US" w:eastAsia="zh-CN"/>
        </w:rPr>
        <w:t xml:space="preserve">  五   </w:t>
      </w:r>
      <w:r>
        <w:rPr>
          <w:rFonts w:hint="eastAsia" w:ascii="Times New Roman" w:hAnsi="Times New Roman" w:eastAsia="仿宋" w:cs="仿宋"/>
          <w:color w:val="000000"/>
          <w:sz w:val="24"/>
          <w:szCs w:val="24"/>
          <w:lang w:eastAsia="zh-CN"/>
        </w:rPr>
        <w:t>日后作出行政处罚决定。</w:t>
      </w:r>
    </w:p>
    <w:p>
      <w:pPr>
        <w:spacing w:line="42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sym w:font="Wingdings 2" w:char="00A3"/>
      </w: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六十三</w:t>
      </w:r>
      <w:r>
        <w:rPr>
          <w:rFonts w:hint="eastAsia" w:ascii="Times New Roman" w:hAnsi="Times New Roman" w:eastAsia="仿宋" w:cs="仿宋"/>
          <w:color w:val="000000"/>
          <w:sz w:val="24"/>
          <w:szCs w:val="24"/>
        </w:rPr>
        <w:t>条的规定，</w:t>
      </w:r>
      <w:r>
        <w:rPr>
          <w:rFonts w:hint="eastAsia" w:ascii="Times New Roman" w:hAnsi="Times New Roman" w:eastAsia="仿宋" w:cs="仿宋"/>
          <w:color w:val="000000"/>
          <w:sz w:val="24"/>
          <w:szCs w:val="24"/>
          <w:lang w:eastAsia="zh-CN"/>
        </w:rPr>
        <w:t>拟对你（单位）作出</w:t>
      </w:r>
    </w:p>
    <w:p>
      <w:pPr>
        <w:spacing w:line="420" w:lineRule="exact"/>
        <w:rPr>
          <w:rFonts w:hint="default"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的行政处罚，符合听证条件，你（单位）有要求听证的权利。</w:t>
      </w:r>
      <w:r>
        <w:rPr>
          <w:rFonts w:hint="eastAsia" w:ascii="Times New Roman" w:hAnsi="Times New Roman" w:eastAsia="仿宋" w:cs="仿宋"/>
          <w:color w:val="000000"/>
          <w:sz w:val="24"/>
          <w:szCs w:val="24"/>
        </w:rPr>
        <w:t>如要求举行听证，请在收到本告知书之日起</w:t>
      </w:r>
      <w:r>
        <w:rPr>
          <w:rFonts w:hint="eastAsia" w:ascii="Times New Roman" w:hAnsi="Times New Roman" w:eastAsia="仿宋" w:cs="仿宋"/>
          <w:color w:val="000000"/>
          <w:sz w:val="24"/>
          <w:szCs w:val="24"/>
          <w:lang w:eastAsia="zh-CN"/>
        </w:rPr>
        <w:t>五</w:t>
      </w:r>
      <w:r>
        <w:rPr>
          <w:rFonts w:hint="eastAsia" w:ascii="Times New Roman" w:hAnsi="Times New Roman" w:eastAsia="仿宋" w:cs="仿宋"/>
          <w:color w:val="000000"/>
          <w:sz w:val="24"/>
          <w:szCs w:val="24"/>
        </w:rPr>
        <w:t>日内</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以书面或口头形式提出举行听证的要求</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逾期未提出的，视为放弃此权利。</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邮政编码：</w:t>
      </w:r>
      <w:r>
        <w:rPr>
          <w:rFonts w:hint="eastAsia" w:ascii="Times New Roman" w:hAnsi="Times New Roman" w:eastAsia="仿宋" w:cs="仿宋"/>
          <w:color w:val="000000"/>
          <w:sz w:val="24"/>
          <w:szCs w:val="24"/>
          <w:u w:val="single"/>
        </w:rPr>
        <w:t xml:space="preserve">               </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 系 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联系电话：</w:t>
      </w:r>
      <w:r>
        <w:rPr>
          <w:rFonts w:hint="eastAsia" w:ascii="Times New Roman" w:hAnsi="Times New Roman" w:eastAsia="仿宋" w:cs="仿宋"/>
          <w:color w:val="000000"/>
          <w:sz w:val="24"/>
          <w:szCs w:val="24"/>
          <w:u w:val="single"/>
        </w:rPr>
        <w:t xml:space="preserve">               </w:t>
      </w: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2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二十一</w:t>
      </w:r>
    </w:p>
    <w:p>
      <w:pPr>
        <w:spacing w:line="320" w:lineRule="exact"/>
        <w:ind w:right="630"/>
        <w:rPr>
          <w:rFonts w:hint="eastAsia" w:ascii="Times New Roman" w:hAnsi="Times New Roman" w:eastAsia="黑体" w:cs="黑体"/>
          <w:color w:val="000000"/>
          <w:sz w:val="28"/>
          <w:szCs w:val="28"/>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履行</w:t>
      </w:r>
      <w:r>
        <w:rPr>
          <w:rFonts w:hint="eastAsia" w:ascii="Times New Roman" w:hAnsi="Times New Roman" w:eastAsia="方正小标宋简体" w:cs="方正小标宋简体"/>
          <w:color w:val="000000"/>
          <w:sz w:val="36"/>
          <w:szCs w:val="36"/>
          <w:lang w:val="en-US" w:eastAsia="zh-CN"/>
        </w:rPr>
        <w:t>/放弃权利申请书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szCs w:val="24"/>
          <w:u w:val="none"/>
          <w:lang w:eastAsia="zh-CN"/>
        </w:rPr>
      </w:pPr>
    </w:p>
    <w:p>
      <w:pPr>
        <w:spacing w:line="48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eastAsia="zh-CN"/>
        </w:rPr>
        <w:t>（行政机关名称）</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贵单位出具的《行政处罚事先告知书》（</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罚告〔     〕  号）收悉，已告知了拟作出的行政处罚的事实、理由、依据及处罚内容，并告知了我（单位）依法享有的相关权利事项。</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我（单位）现自愿提出如下申请：</w:t>
      </w:r>
    </w:p>
    <w:p>
      <w:pPr>
        <w:spacing w:line="48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例：1.申请履行陈述、申辩（听证）权利。                                  </w:t>
      </w:r>
    </w:p>
    <w:p>
      <w:pPr>
        <w:spacing w:line="480" w:lineRule="exact"/>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2.已确认无异议，放弃陈述、申辩（听证）权利，申请立即作出行政处罚。  </w:t>
      </w:r>
    </w:p>
    <w:p>
      <w:pPr>
        <w:spacing w:line="48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hint="eastAsia" w:ascii="Times New Roman" w:hAnsi="Times New Roman"/>
          <w:color w:val="000000"/>
          <w:sz w:val="24"/>
          <w:u w:val="single"/>
          <w:lang w:val="en-US" w:eastAsia="zh-CN"/>
        </w:rPr>
      </w:pPr>
      <w:r>
        <w:rPr>
          <w:rFonts w:hint="eastAsia" w:ascii="Times New Roman" w:hAnsi="Times New Roman"/>
          <w:color w:val="000000"/>
          <w:sz w:val="24"/>
          <w:lang w:val="en-US" w:eastAsia="zh-CN"/>
        </w:rPr>
        <w:t xml:space="preserve">                                        </w:t>
      </w:r>
      <w:r>
        <w:rPr>
          <w:rFonts w:hint="eastAsia" w:ascii="Times New Roman" w:hAnsi="Times New Roman" w:eastAsia="仿宋" w:cs="仿宋"/>
          <w:color w:val="000000"/>
          <w:sz w:val="24"/>
          <w:lang w:val="en-US" w:eastAsia="zh-CN"/>
        </w:rPr>
        <w:t>申请人（签名）：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color w:val="000000"/>
          <w:sz w:val="24"/>
          <w:u w:val="single"/>
          <w:lang w:val="en-US" w:eastAsia="zh-CN"/>
        </w:rPr>
        <w:t xml:space="preserve">            </w:t>
      </w:r>
    </w:p>
    <w:p>
      <w:pPr>
        <w:spacing w:line="480" w:lineRule="exact"/>
        <w:rPr>
          <w:rFonts w:hint="eastAsia" w:ascii="Times New Roman" w:hAnsi="Times New Roman" w:eastAsia="仿宋" w:cs="仿宋"/>
          <w:color w:val="000000"/>
          <w:sz w:val="24"/>
          <w:u w:val="none"/>
          <w:lang w:val="en-US" w:eastAsia="zh-CN"/>
        </w:rPr>
      </w:pPr>
      <w:r>
        <w:rPr>
          <w:rFonts w:hint="eastAsia" w:ascii="Times New Roman" w:hAnsi="Times New Roman"/>
          <w:color w:val="000000"/>
          <w:sz w:val="24"/>
          <w:u w:val="none"/>
          <w:lang w:val="en-US" w:eastAsia="zh-CN"/>
        </w:rPr>
        <w:t xml:space="preserve">                                           </w:t>
      </w:r>
      <w:r>
        <w:rPr>
          <w:rFonts w:hint="eastAsia" w:ascii="Times New Roman" w:hAnsi="Times New Roman"/>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二十二</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ascii="Times New Roman" w:hAnsi="Times New Roman"/>
          <w:color w:val="000000"/>
          <w:sz w:val="24"/>
        </w:rPr>
      </w:pPr>
      <w:r>
        <w:rPr>
          <w:rFonts w:ascii="Times New Roman" w:hAnsi="Times New Roman"/>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电话：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与本案关系：</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陈述（申辩）的目的：</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陈述（申辩）的事实和理由：</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lang w:eastAsia="zh-CN"/>
        </w:rPr>
        <w:t>确认及</w:t>
      </w:r>
      <w:r>
        <w:rPr>
          <w:rFonts w:hint="eastAsia" w:ascii="Times New Roman" w:hAnsi="Times New Roman" w:eastAsia="仿宋" w:cs="仿宋"/>
          <w:color w:val="000000"/>
          <w:sz w:val="24"/>
        </w:rPr>
        <w:t>签字：</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highlight w:val="none"/>
          <w:u w:val="single"/>
        </w:rPr>
        <w:t>上述内容</w:t>
      </w:r>
      <w:r>
        <w:rPr>
          <w:rFonts w:hint="eastAsia" w:ascii="Times New Roman" w:hAnsi="Times New Roman" w:eastAsia="仿宋" w:cs="仿宋"/>
          <w:color w:val="000000"/>
          <w:sz w:val="24"/>
          <w:highlight w:val="none"/>
          <w:u w:val="single"/>
          <w:lang w:eastAsia="zh-CN"/>
        </w:rPr>
        <w:t>我已阅</w:t>
      </w:r>
      <w:r>
        <w:rPr>
          <w:rFonts w:hint="eastAsia" w:ascii="Times New Roman" w:hAnsi="Times New Roman" w:eastAsia="仿宋" w:cs="仿宋"/>
          <w:color w:val="000000"/>
          <w:sz w:val="24"/>
          <w:highlight w:val="none"/>
          <w:u w:val="single"/>
        </w:rPr>
        <w:t>，记录属实。</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pStyle w:val="4"/>
        <w:spacing w:line="52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参考文书样式二十三</w:t>
      </w:r>
    </w:p>
    <w:p>
      <w:pPr>
        <w:spacing w:line="440" w:lineRule="exact"/>
        <w:jc w:val="center"/>
        <w:rPr>
          <w:rFonts w:hint="eastAsia" w:ascii="Times New Roman" w:hAnsi="Times New Roman" w:eastAsia="方正大标宋简体"/>
          <w:color w:val="000000"/>
          <w:sz w:val="36"/>
          <w:szCs w:val="36"/>
          <w:u w:val="single"/>
        </w:rPr>
      </w:pPr>
    </w:p>
    <w:p>
      <w:pPr>
        <w:spacing w:line="44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行政处罚听证通知书</w:t>
      </w:r>
    </w:p>
    <w:p>
      <w:pPr>
        <w:spacing w:line="480" w:lineRule="exact"/>
        <w:ind w:firstLine="3240" w:firstLineChars="13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听通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ind w:firstLine="4200" w:firstLineChars="1750"/>
        <w:rPr>
          <w:rFonts w:hint="eastAsia" w:ascii="Times New Roman" w:hAnsi="Times New Roman" w:eastAsia="仿宋" w:cs="仿宋"/>
          <w:color w:val="000000"/>
          <w:sz w:val="24"/>
          <w:szCs w:val="24"/>
        </w:rPr>
      </w:pPr>
    </w:p>
    <w:p>
      <w:pPr>
        <w:spacing w:line="4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六十四</w:t>
      </w:r>
      <w:r>
        <w:rPr>
          <w:rFonts w:hint="eastAsia" w:ascii="Times New Roman" w:hAnsi="Times New Roman" w:eastAsia="仿宋" w:cs="仿宋"/>
          <w:color w:val="000000"/>
          <w:sz w:val="24"/>
          <w:szCs w:val="24"/>
        </w:rPr>
        <w:t>条的规定，并应你（单位）的听证要求，</w:t>
      </w: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决定于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时</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分，在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一案举行行政处罚听证会。经本机关负责人指定，本次听证会由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担任主持人，</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担任听证员，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w:t>
      </w:r>
      <w:r>
        <w:rPr>
          <w:rFonts w:hint="eastAsia" w:ascii="Times New Roman" w:hAnsi="Times New Roman" w:eastAsia="仿宋" w:cs="仿宋"/>
          <w:color w:val="000000"/>
          <w:sz w:val="24"/>
          <w:szCs w:val="24"/>
          <w:lang w:eastAsia="zh-CN"/>
        </w:rPr>
        <w:t>记录人，如果认为主持人与本案有直接利害关系的，有权申请回避</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请你（单位）凭本通知准时参加，也可委托一至二人代理，并明确代理权限。</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在参加听证前，请你（单位）做好以下准备：</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1.</w:t>
      </w:r>
      <w:r>
        <w:rPr>
          <w:rFonts w:hint="eastAsia" w:ascii="Times New Roman" w:hAnsi="Times New Roman" w:eastAsia="仿宋" w:cs="仿宋"/>
          <w:color w:val="000000"/>
          <w:sz w:val="24"/>
          <w:szCs w:val="24"/>
        </w:rPr>
        <w:t>携带身份证明和有关证据材料；</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2</w:t>
      </w:r>
      <w:r>
        <w:rPr>
          <w:rFonts w:hint="eastAsia" w:ascii="Times New Roman" w:hAnsi="Times New Roman" w:eastAsia="仿宋" w:cs="仿宋"/>
          <w:color w:val="000000"/>
          <w:sz w:val="24"/>
          <w:szCs w:val="24"/>
        </w:rPr>
        <w:t>.通知有关证人</w:t>
      </w:r>
      <w:r>
        <w:rPr>
          <w:rFonts w:hint="eastAsia" w:ascii="Times New Roman" w:hAnsi="Times New Roman" w:eastAsia="仿宋" w:cs="仿宋"/>
          <w:color w:val="000000"/>
          <w:sz w:val="24"/>
          <w:szCs w:val="24"/>
          <w:lang w:eastAsia="zh-CN"/>
        </w:rPr>
        <w:t>出席</w:t>
      </w:r>
      <w:r>
        <w:rPr>
          <w:rFonts w:hint="eastAsia" w:ascii="Times New Roman" w:hAnsi="Times New Roman" w:eastAsia="仿宋" w:cs="仿宋"/>
          <w:color w:val="000000"/>
          <w:sz w:val="24"/>
          <w:szCs w:val="24"/>
        </w:rPr>
        <w:t>作证，并事先告知本机关联系人；</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3.如委托代理人，</w:t>
      </w:r>
      <w:r>
        <w:rPr>
          <w:rFonts w:hint="eastAsia" w:ascii="Times New Roman" w:hAnsi="Times New Roman" w:eastAsia="仿宋" w:cs="仿宋"/>
          <w:color w:val="000000"/>
          <w:sz w:val="24"/>
          <w:szCs w:val="24"/>
        </w:rPr>
        <w:t>委托代理人须</w:t>
      </w:r>
      <w:r>
        <w:rPr>
          <w:rFonts w:hint="eastAsia" w:ascii="Times New Roman" w:hAnsi="Times New Roman" w:eastAsia="仿宋" w:cs="仿宋"/>
          <w:color w:val="000000"/>
          <w:sz w:val="24"/>
          <w:szCs w:val="24"/>
          <w:lang w:eastAsia="zh-CN"/>
        </w:rPr>
        <w:t>提交身份证明及授权</w:t>
      </w:r>
      <w:r>
        <w:rPr>
          <w:rFonts w:hint="eastAsia" w:ascii="Times New Roman" w:hAnsi="Times New Roman" w:eastAsia="仿宋" w:cs="仿宋"/>
          <w:color w:val="000000"/>
          <w:sz w:val="24"/>
          <w:szCs w:val="24"/>
        </w:rPr>
        <w:t>委托书；</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4.如申请主持人回避，须及时告知本机关并说明理由。</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届时若无故缺席，视为放弃听证。</w:t>
      </w:r>
    </w:p>
    <w:p>
      <w:pPr>
        <w:spacing w:line="400" w:lineRule="exact"/>
        <w:ind w:firstLine="636" w:firstLineChars="265"/>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联系电话：</w:t>
      </w:r>
      <w:r>
        <w:rPr>
          <w:rFonts w:hint="eastAsia" w:ascii="Times New Roman" w:hAnsi="Times New Roman" w:eastAsia="仿宋" w:cs="仿宋"/>
          <w:color w:val="000000"/>
          <w:sz w:val="24"/>
          <w:szCs w:val="24"/>
          <w:u w:val="single"/>
        </w:rPr>
        <w:t xml:space="preserve">                 </w:t>
      </w: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left="0" w:leftChars="0" w:right="42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0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tabs>
          <w:tab w:val="left" w:pos="9078"/>
        </w:tabs>
        <w:spacing w:before="198"/>
        <w:ind w:right="0"/>
        <w:jc w:val="left"/>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二十四</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380" w:lineRule="exact"/>
        <w:rPr>
          <w:rFonts w:hint="eastAsia" w:ascii="Times New Roman" w:hAnsi="Times New Roman" w:eastAsia="仿宋" w:cs="仿宋"/>
          <w:color w:val="000000"/>
          <w:sz w:val="24"/>
        </w:rPr>
      </w:pP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案由：</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听证方式：</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职</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务：</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w:t>
      </w:r>
      <w:r>
        <w:rPr>
          <w:rFonts w:hint="eastAsia" w:ascii="Times New Roman" w:hAnsi="Times New Roman" w:eastAsia="仿宋" w:cs="仿宋"/>
          <w:color w:val="000000"/>
          <w:sz w:val="24"/>
          <w:lang w:eastAsia="zh-CN"/>
        </w:rPr>
        <w:t>记录人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听证员：</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工作单位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当事人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联系电话</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地址（住址）</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其他</w:t>
      </w:r>
      <w:r>
        <w:rPr>
          <w:rFonts w:hint="eastAsia" w:ascii="Times New Roman" w:hAnsi="Times New Roman" w:eastAsia="仿宋" w:cs="仿宋"/>
          <w:color w:val="000000"/>
          <w:sz w:val="24"/>
          <w:lang w:eastAsia="zh-CN"/>
        </w:rPr>
        <w:t>人员</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听证主持人：现在宣布听证纪律：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（一）全体参加听证人员要服从听证主持人的指挥，未经听证主持人允许不得发言、提问；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（二）未经听证主持人允许不得录音、录像和</w:t>
      </w:r>
      <w:r>
        <w:rPr>
          <w:rFonts w:hint="eastAsia" w:ascii="Times New Roman" w:hAnsi="Times New Roman" w:eastAsia="仿宋" w:cs="仿宋"/>
          <w:color w:val="000000"/>
          <w:sz w:val="24"/>
          <w:u w:val="none"/>
          <w:lang w:eastAsia="zh-CN"/>
        </w:rPr>
        <w:t>拍照</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（三）听证参加人未经听证主持人允许不得退场；</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（四）不得大声喧哗，不得进行其他妨碍听证秩序的活动。</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当事人</w:t>
      </w:r>
      <w:r>
        <w:rPr>
          <w:rFonts w:hint="eastAsia" w:ascii="Times New Roman" w:hAnsi="Times New Roman" w:eastAsia="仿宋" w:cs="仿宋"/>
          <w:color w:val="000000"/>
          <w:sz w:val="24"/>
          <w:u w:val="none"/>
        </w:rPr>
        <w:t>（委托代理人）和办案人员均已到场。现在宣布听证会开始进行。</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我们今天组织的这次听证会是因</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申请而举行的。本次听证的主持人是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，听证员是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，记录员是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当事人（委托代理人）请注意，当事人在听证过程中享有以下权利：</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380" w:lineRule="exact"/>
        <w:ind w:firstLine="480" w:firstLineChars="200"/>
        <w:rPr>
          <w:rFonts w:hint="eastAsia" w:ascii="Times New Roman" w:hAnsi="Times New Roman" w:eastAsia="仿宋" w:cs="仿宋"/>
          <w:color w:val="000000"/>
          <w:sz w:val="24"/>
          <w:u w:val="none"/>
          <w:lang w:eastAsia="zh-CN"/>
        </w:rPr>
        <w:sectPr>
          <w:footerReference r:id="rId3" w:type="default"/>
          <w:pgSz w:w="11906" w:h="16838"/>
          <w:pgMar w:top="1984" w:right="1474" w:bottom="1417" w:left="1587" w:header="851" w:footer="992" w:gutter="0"/>
          <w:pgNumType w:fmt="decimal"/>
          <w:cols w:space="425" w:num="1"/>
          <w:docGrid w:type="lines" w:linePitch="312" w:charSpace="0"/>
        </w:sectPr>
      </w:pP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有权放弃听证；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有权申请听证主持人、听证员、记录员回避；</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有权当场提出证明自己主张的证据；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（四）</w:t>
      </w:r>
      <w:r>
        <w:rPr>
          <w:rFonts w:hint="eastAsia" w:ascii="Times New Roman" w:hAnsi="Times New Roman" w:eastAsia="仿宋" w:cs="仿宋"/>
          <w:color w:val="000000"/>
          <w:sz w:val="24"/>
          <w:u w:val="none"/>
        </w:rPr>
        <w:t>有权进行陈述和申辩；</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（五）</w:t>
      </w:r>
      <w:r>
        <w:rPr>
          <w:rFonts w:hint="eastAsia" w:ascii="Times New Roman" w:hAnsi="Times New Roman" w:eastAsia="仿宋" w:cs="仿宋"/>
          <w:color w:val="000000"/>
          <w:sz w:val="24"/>
          <w:u w:val="none"/>
        </w:rPr>
        <w:t>经听证主持人允许，可以对相关证据进行质证；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（六）</w:t>
      </w:r>
      <w:r>
        <w:rPr>
          <w:rFonts w:hint="eastAsia" w:ascii="Times New Roman" w:hAnsi="Times New Roman" w:eastAsia="仿宋" w:cs="仿宋"/>
          <w:color w:val="000000"/>
          <w:sz w:val="24"/>
          <w:u w:val="none"/>
        </w:rPr>
        <w:t>经听证主持人允许，可以向到场的证人、鉴定人、勘验人发问；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（七）</w:t>
      </w:r>
      <w:r>
        <w:rPr>
          <w:rFonts w:hint="eastAsia" w:ascii="Times New Roman" w:hAnsi="Times New Roman" w:eastAsia="仿宋" w:cs="仿宋"/>
          <w:color w:val="000000"/>
          <w:sz w:val="24"/>
          <w:u w:val="none"/>
        </w:rPr>
        <w:t>权对听证笔录进行审核，认为无误后签名或者盖章。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当事人在听证中的主要义务是：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遵守听证纪律；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如实回答听证主持人的询问；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在审核无误的听证笔录上签字或者盖章。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当事人申请听证主持人、听证员、记录员回避的条件是：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（一）是本案当事人或者当事人、委托代理人的近亲属；</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（二）与本案有利害关系；</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（三）与本案当事人有其他关系，可能影响对案件公正处理的。</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根据这些条件，请问当事人（委托代理人）申请回避吗？</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当事人（委托代理人）：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p>
    <w:p>
      <w:pPr>
        <w:spacing w:line="380" w:lineRule="exact"/>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一、听证请求。</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numPr>
          <w:ilvl w:val="0"/>
          <w:numId w:val="0"/>
        </w:numPr>
        <w:spacing w:line="480" w:lineRule="exact"/>
        <w:ind w:left="480" w:leftChars="0"/>
        <w:rPr>
          <w:rFonts w:hint="eastAsia" w:ascii="Times New Roman" w:hAnsi="Times New Roman" w:eastAsia="仿宋" w:cs="仿宋"/>
          <w:color w:val="000000"/>
          <w:sz w:val="24"/>
          <w:u w:val="none"/>
        </w:rPr>
      </w:pPr>
      <w:r>
        <w:rPr>
          <w:rFonts w:hint="eastAsia" w:ascii="Times New Roman" w:hAnsi="Times New Roman" w:eastAsia="黑体" w:cs="黑体"/>
          <w:color w:val="000000"/>
          <w:sz w:val="28"/>
          <w:szCs w:val="28"/>
          <w:u w:val="none"/>
          <w:lang w:val="en-US" w:eastAsia="zh-CN"/>
        </w:rPr>
        <w:t>二、事实、证据和使用行政处罚的听证程序建议。</w:t>
      </w:r>
      <w:r>
        <w:rPr>
          <w:rFonts w:hint="eastAsia" w:ascii="Times New Roman" w:hAnsi="Times New Roman" w:eastAsia="仿宋" w:cs="仿宋"/>
          <w:color w:val="000000"/>
          <w:sz w:val="24"/>
          <w:u w:val="none"/>
        </w:rPr>
        <w:t xml:space="preserve">                         </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numPr>
          <w:ilvl w:val="0"/>
          <w:numId w:val="0"/>
        </w:numPr>
        <w:spacing w:line="480" w:lineRule="exact"/>
        <w:ind w:left="480" w:leftChars="0"/>
        <w:rPr>
          <w:rFonts w:hint="eastAsia" w:ascii="Times New Roman" w:hAnsi="Times New Roman" w:eastAsia="黑体" w:cs="黑体"/>
          <w:color w:val="000000"/>
          <w:sz w:val="28"/>
          <w:szCs w:val="28"/>
          <w:u w:val="none"/>
          <w:lang w:val="en-US" w:eastAsia="zh-CN"/>
        </w:rPr>
      </w:pPr>
      <w:r>
        <w:rPr>
          <w:rFonts w:hint="eastAsia" w:ascii="Times New Roman" w:hAnsi="Times New Roman" w:eastAsia="黑体" w:cs="黑体"/>
          <w:color w:val="000000"/>
          <w:sz w:val="28"/>
          <w:szCs w:val="28"/>
          <w:u w:val="none"/>
          <w:lang w:val="en-US" w:eastAsia="zh-CN"/>
        </w:rPr>
        <w:t>三、当事人陈述、申辩、质证意见。</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黑体" w:cs="黑体"/>
          <w:color w:val="000000"/>
          <w:sz w:val="28"/>
          <w:szCs w:val="28"/>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四、其他内容。</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当事人确认笔录并签名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确认笔录及签名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其他参加人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二十五</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cs="仿宋"/>
          <w:color w:val="000000"/>
          <w:sz w:val="24"/>
          <w:u w:val="single"/>
          <w:lang w:eastAsia="zh-CN"/>
        </w:rPr>
      </w:pPr>
      <w:r>
        <w:rPr>
          <w:rFonts w:hint="eastAsia" w:ascii="Times New Roman" w:hAnsi="Times New Roman" w:eastAsia="方正小标宋简体" w:cs="方正小标宋简体"/>
          <w:color w:val="000000"/>
          <w:sz w:val="36"/>
          <w:szCs w:val="36"/>
          <w:lang w:eastAsia="zh-CN"/>
        </w:rPr>
        <w:t>听证报告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黑体" w:cs="黑体"/>
          <w:color w:val="000000"/>
          <w:sz w:val="28"/>
          <w:szCs w:val="28"/>
          <w:lang w:eastAsia="zh-CN"/>
        </w:rPr>
      </w:pP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案由：</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听证时间：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月</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日</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分至</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听证地点：</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eastAsia="zh-CN"/>
        </w:rPr>
        <w:t>听证方式</w:t>
      </w:r>
      <w:r>
        <w:rPr>
          <w:rFonts w:hint="eastAsia" w:ascii="Times New Roman" w:hAnsi="Times New Roman" w:eastAsia="仿宋" w:cs="仿宋"/>
          <w:color w:val="000000"/>
          <w:spacing w:val="-6"/>
          <w:sz w:val="24"/>
          <w:u w:val="none"/>
        </w:rPr>
        <w:t xml:space="preserve"> </w:t>
      </w:r>
      <w:r>
        <w:rPr>
          <w:rFonts w:hint="eastAsia" w:ascii="Times New Roman" w:hAnsi="Times New Roman" w:eastAsia="仿宋" w:cs="仿宋"/>
          <w:color w:val="000000"/>
          <w:spacing w:val="-6"/>
          <w:sz w:val="24"/>
          <w:u w:val="none"/>
          <w:lang w:eastAsia="zh-CN"/>
        </w:rPr>
        <w:t>：</w:t>
      </w:r>
      <w:r>
        <w:rPr>
          <w:rFonts w:hint="eastAsia" w:ascii="Times New Roman" w:hAnsi="Times New Roman" w:eastAsia="仿宋" w:cs="仿宋"/>
          <w:color w:val="000000"/>
          <w:spacing w:val="-6"/>
          <w:sz w:val="24"/>
          <w:u w:val="single"/>
        </w:rPr>
        <w:t xml:space="preserve">  公开/不公开  </w:t>
      </w:r>
    </w:p>
    <w:p>
      <w:pPr>
        <w:spacing w:line="52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eastAsia="zh-CN"/>
        </w:rPr>
        <w:t>当事人</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法定代表人（负责人）：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rPr>
        <w:t>委托代理人：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案件调查人：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val="en-US" w:eastAsia="zh-CN"/>
        </w:rPr>
        <w:t xml:space="preserve">  </w:t>
      </w:r>
      <w:r>
        <w:rPr>
          <w:rFonts w:hint="eastAsia" w:ascii="Times New Roman" w:hAnsi="Times New Roman" w:eastAsia="仿宋" w:cs="仿宋"/>
          <w:color w:val="000000"/>
          <w:spacing w:val="-6"/>
          <w:sz w:val="24"/>
        </w:rPr>
        <w:t>工作单位：</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0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highlight w:val="none"/>
          <w:lang w:val="en-US" w:eastAsia="zh-CN"/>
        </w:rPr>
        <w:t>听证案件基本情况：</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当事人申辩质证的主要内容：</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争论焦点问题：</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听证</w:t>
      </w:r>
      <w:r>
        <w:rPr>
          <w:rFonts w:hint="eastAsia" w:ascii="Times New Roman" w:hAnsi="Times New Roman" w:eastAsia="仿宋" w:cs="仿宋"/>
          <w:color w:val="000000"/>
          <w:sz w:val="24"/>
        </w:rPr>
        <w:t>主持人意见和建议：</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ind w:firstLine="2400" w:firstLineChars="1000"/>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听证员签名：</w:t>
      </w:r>
      <w:r>
        <w:rPr>
          <w:rFonts w:hint="eastAsia" w:ascii="Times New Roman" w:hAnsi="Times New Roman" w:eastAsia="仿宋" w:cs="仿宋"/>
          <w:color w:val="000000"/>
          <w:sz w:val="24"/>
          <w:u w:val="single"/>
        </w:rPr>
        <w:t xml:space="preserve">           </w:t>
      </w:r>
    </w:p>
    <w:p>
      <w:pPr>
        <w:spacing w:line="500" w:lineRule="exact"/>
        <w:ind w:left="0" w:leftChars="0" w:firstLine="4995" w:firstLineChars="2191"/>
        <w:jc w:val="lef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val="en-US" w:eastAsia="zh-CN"/>
        </w:rPr>
        <w:t xml:space="preserve">      </w:t>
      </w:r>
      <w:r>
        <w:rPr>
          <w:rFonts w:hint="eastAsia" w:ascii="Times New Roman" w:hAnsi="Times New Roman" w:eastAsia="仿宋" w:cs="仿宋"/>
          <w:color w:val="000000"/>
          <w:spacing w:val="-6"/>
          <w:sz w:val="24"/>
        </w:rPr>
        <w:t>年    月    日</w:t>
      </w:r>
    </w:p>
    <w:p>
      <w:pPr>
        <w:rPr>
          <w:rFonts w:hint="eastAsia" w:ascii="Times New Roman" w:hAnsi="Times New Roman"/>
          <w:color w:val="000000"/>
        </w:rPr>
      </w:pPr>
      <w:r>
        <w:rPr>
          <w:rFonts w:hint="eastAsia" w:ascii="Times New Roman" w:hAnsi="Times New Roman"/>
          <w:color w:val="000000"/>
          <w:sz w:val="24"/>
        </w:rPr>
        <w:br w:type="page"/>
      </w:r>
    </w:p>
    <w:p>
      <w:pPr>
        <w:spacing w:line="480" w:lineRule="exact"/>
        <w:ind w:firstLine="280" w:firstLineChars="10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二十六</w:t>
      </w:r>
    </w:p>
    <w:p>
      <w:pPr>
        <w:spacing w:line="480" w:lineRule="exact"/>
        <w:rPr>
          <w:rFonts w:hint="eastAsia" w:ascii="Times New Roman" w:hAnsi="Times New Roman" w:eastAsia="黑体" w:cs="黑体"/>
          <w:color w:val="000000"/>
          <w:sz w:val="28"/>
          <w:szCs w:val="28"/>
          <w:lang w:eastAsia="zh-CN"/>
        </w:rPr>
      </w:pPr>
    </w:p>
    <w:p>
      <w:pPr>
        <w:ind w:left="0" w:leftChars="0" w:firstLine="0" w:firstLineChars="0"/>
        <w:jc w:val="center"/>
        <w:rPr>
          <w:rFonts w:hint="eastAsia" w:ascii="Times New Roman" w:hAnsi="Times New Roman" w:eastAsia="黑体" w:cs="黑体"/>
          <w:sz w:val="36"/>
          <w:szCs w:val="36"/>
          <w:lang w:eastAsia="zh-CN"/>
        </w:rPr>
      </w:pPr>
      <w:r>
        <w:rPr>
          <w:rFonts w:hint="eastAsia" w:ascii="Times New Roman" w:hAnsi="Times New Roman" w:eastAsia="方正小标宋简体" w:cs="方正小标宋简体"/>
          <w:color w:val="000000"/>
          <w:sz w:val="36"/>
          <w:szCs w:val="36"/>
          <w:lang w:eastAsia="zh-CN"/>
        </w:rPr>
        <w:t>法制审核意见表</w:t>
      </w:r>
    </w:p>
    <w:tbl>
      <w:tblPr>
        <w:tblStyle w:val="9"/>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承办机构</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送审人员</w:t>
            </w:r>
          </w:p>
        </w:tc>
        <w:tc>
          <w:tcPr>
            <w:tcW w:w="302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送审时间</w:t>
            </w:r>
          </w:p>
        </w:tc>
        <w:tc>
          <w:tcPr>
            <w:tcW w:w="305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法制审核内容</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行政执法主体是否合法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行政执法人员是否具备执法资格</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是否超越本机关法定权限</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案件事实是否清楚</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证据是否合法充分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适用法律、法规、规章是否准确</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适用裁量基准是否适当</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行政执法程序是否合法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行政执法文书是否完备、规范</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违法行为是否涉嫌犯罪需要移送司法机关</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是否发现其他违法内容</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eastAsia="zh-CN"/>
              </w:rPr>
              <w:t>法制审核人员意见</w:t>
            </w:r>
          </w:p>
        </w:tc>
        <w:tc>
          <w:tcPr>
            <w:tcW w:w="7779"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法制审核机构负责人意见</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退卷确认签字</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bl>
    <w:p>
      <w:pPr>
        <w:rPr>
          <w:rFonts w:hint="eastAsia" w:ascii="Times New Roman" w:hAnsi="Times New Roman"/>
          <w:sz w:val="10"/>
          <w:szCs w:val="10"/>
          <w:lang w:eastAsia="zh-CN"/>
        </w:rPr>
      </w:pPr>
      <w:r>
        <w:rPr>
          <w:rFonts w:hint="eastAsia" w:ascii="Times New Roman" w:hAnsi="Times New Roman"/>
          <w:sz w:val="10"/>
          <w:szCs w:val="10"/>
          <w:lang w:eastAsia="zh-CN"/>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二十七</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案件集体讨论笔录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00" w:lineRule="exact"/>
        <w:rPr>
          <w:rFonts w:hint="eastAsia" w:ascii="Times New Roman" w:hAnsi="Times New Roman" w:eastAsia="仿宋" w:cs="仿宋"/>
          <w:color w:val="000000"/>
          <w:sz w:val="24"/>
        </w:rPr>
      </w:pP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案号：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  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  点：</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集体讨论原因：</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w:t>
      </w:r>
      <w:r>
        <w:rPr>
          <w:rFonts w:hint="eastAsia" w:ascii="Times New Roman" w:hAnsi="Times New Roman" w:eastAsia="仿宋" w:cs="仿宋"/>
          <w:color w:val="000000"/>
          <w:sz w:val="24"/>
          <w:lang w:eastAsia="zh-CN"/>
        </w:rPr>
        <w:t>及职务</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列席人员：</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案件承办人汇报案件情况：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听证主持人汇报听证情况：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法制审核机构负责人汇报法制审核情况：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各</w:t>
      </w:r>
      <w:r>
        <w:rPr>
          <w:rFonts w:hint="eastAsia" w:ascii="Times New Roman" w:hAnsi="Times New Roman" w:eastAsia="仿宋" w:cs="仿宋"/>
          <w:color w:val="000000"/>
          <w:sz w:val="24"/>
        </w:rPr>
        <w:t>参加讨论人员意见和理由：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lang w:val="en-US" w:eastAsia="zh-CN"/>
        </w:rPr>
        <w:t>1.参加人员一</w:t>
      </w:r>
      <w:r>
        <w:rPr>
          <w:rFonts w:hint="eastAsia"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val="en-US" w:eastAsia="zh-CN"/>
        </w:rPr>
        <w:t>2.参加人员二，3.参加人员三</w:t>
      </w:r>
      <w:r>
        <w:rPr>
          <w:rFonts w:hint="default"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集体讨论决定：</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参加人员签名：</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记录人签名：</w:t>
      </w:r>
      <w:r>
        <w:rPr>
          <w:rFonts w:hint="eastAsia" w:ascii="Times New Roman" w:hAnsi="Times New Roman" w:eastAsia="仿宋" w:cs="仿宋"/>
          <w:color w:val="000000"/>
          <w:sz w:val="24"/>
          <w:u w:val="single"/>
          <w:lang w:val="en-US" w:eastAsia="zh-CN"/>
        </w:rPr>
        <w:t xml:space="preserve">                              </w:t>
      </w:r>
    </w:p>
    <w:p>
      <w:pPr>
        <w:spacing w:line="460" w:lineRule="exact"/>
        <w:ind w:firstLine="2880" w:firstLineChars="12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 xml:space="preserve">年  月  日   </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二十八</w:t>
      </w:r>
    </w:p>
    <w:p>
      <w:pPr>
        <w:spacing w:line="480" w:lineRule="exact"/>
        <w:ind w:left="0" w:leftChars="0" w:firstLine="0" w:firstLineChars="0"/>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行政处罚决定</w:t>
      </w:r>
      <w:r>
        <w:rPr>
          <w:rFonts w:hint="eastAsia" w:ascii="Times New Roman" w:hAnsi="Times New Roman" w:eastAsia="方正小标宋简体" w:cs="方正小标宋简体"/>
          <w:color w:val="000000"/>
          <w:sz w:val="36"/>
          <w:szCs w:val="36"/>
        </w:rPr>
        <w:t>审批表</w:t>
      </w:r>
    </w:p>
    <w:tbl>
      <w:tblPr>
        <w:tblStyle w:val="8"/>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10"/>
        <w:gridCol w:w="180"/>
        <w:gridCol w:w="2190"/>
        <w:gridCol w:w="484"/>
        <w:gridCol w:w="746"/>
        <w:gridCol w:w="699"/>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案由</w:t>
            </w:r>
          </w:p>
        </w:tc>
        <w:tc>
          <w:tcPr>
            <w:tcW w:w="3964" w:type="dxa"/>
            <w:gridSpan w:val="4"/>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c>
          <w:tcPr>
            <w:tcW w:w="1445"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立案日期</w:t>
            </w:r>
          </w:p>
        </w:tc>
        <w:tc>
          <w:tcPr>
            <w:tcW w:w="2650" w:type="dxa"/>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2" w:type="dxa"/>
            <w:vMerge w:val="restart"/>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5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4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法定代表人（负责人）</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290" w:type="dxa"/>
            <w:gridSpan w:val="2"/>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证件名称</w:t>
            </w:r>
          </w:p>
        </w:tc>
        <w:tc>
          <w:tcPr>
            <w:tcW w:w="2190" w:type="dxa"/>
            <w:noWrap w:val="0"/>
            <w:vAlign w:val="center"/>
          </w:tcPr>
          <w:p>
            <w:pPr>
              <w:spacing w:line="440" w:lineRule="exact"/>
              <w:jc w:val="center"/>
              <w:rPr>
                <w:rFonts w:hint="eastAsia" w:ascii="Times New Roman" w:hAnsi="Times New Roman" w:eastAsia="仿宋" w:cs="仿宋"/>
                <w:color w:val="000000"/>
                <w:sz w:val="24"/>
                <w:szCs w:val="24"/>
              </w:rPr>
            </w:pPr>
          </w:p>
        </w:tc>
        <w:tc>
          <w:tcPr>
            <w:tcW w:w="1230" w:type="dxa"/>
            <w:gridSpan w:val="2"/>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证件号码</w:t>
            </w:r>
          </w:p>
        </w:tc>
        <w:tc>
          <w:tcPr>
            <w:tcW w:w="3349" w:type="dxa"/>
            <w:gridSpan w:val="2"/>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360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699"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电话</w:t>
            </w:r>
          </w:p>
        </w:tc>
        <w:tc>
          <w:tcPr>
            <w:tcW w:w="2650" w:type="dxa"/>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简要案情及</w:t>
            </w:r>
            <w:r>
              <w:rPr>
                <w:rFonts w:hint="eastAsia" w:ascii="Times New Roman" w:hAnsi="Times New Roman" w:eastAsia="仿宋" w:cs="仿宋"/>
                <w:color w:val="000000"/>
                <w:sz w:val="24"/>
                <w:szCs w:val="24"/>
                <w:lang w:eastAsia="zh-CN"/>
              </w:rPr>
              <w:t>建议作出行政处罚的</w:t>
            </w:r>
            <w:r>
              <w:rPr>
                <w:rFonts w:hint="eastAsia" w:ascii="Times New Roman" w:hAnsi="Times New Roman" w:eastAsia="仿宋" w:cs="仿宋"/>
                <w:color w:val="000000"/>
                <w:sz w:val="24"/>
                <w:szCs w:val="24"/>
              </w:rPr>
              <w:t>理由依据和内容</w:t>
            </w:r>
          </w:p>
        </w:tc>
        <w:tc>
          <w:tcPr>
            <w:tcW w:w="8059"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陈述申辩及听证情况</w:t>
            </w:r>
          </w:p>
        </w:tc>
        <w:tc>
          <w:tcPr>
            <w:tcW w:w="8059"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意见</w:t>
            </w:r>
          </w:p>
        </w:tc>
        <w:tc>
          <w:tcPr>
            <w:tcW w:w="8059"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关负责</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人审批</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bl>
    <w:p>
      <w:pPr>
        <w:spacing w:line="480" w:lineRule="exact"/>
        <w:ind w:right="420"/>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二十九</w:t>
      </w:r>
    </w:p>
    <w:p>
      <w:pPr>
        <w:spacing w:line="480" w:lineRule="exact"/>
        <w:rPr>
          <w:rFonts w:hint="default" w:ascii="Times New Roman" w:hAnsi="Times New Roman" w:eastAsia="黑体" w:cs="黑体"/>
          <w:color w:val="000000"/>
          <w:sz w:val="28"/>
          <w:szCs w:val="28"/>
          <w:lang w:val="en-US" w:eastAsia="zh-CN"/>
        </w:rPr>
      </w:pP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00" w:lineRule="exact"/>
        <w:ind w:firstLine="480" w:firstLineChars="200"/>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lang w:eastAsia="zh-CN"/>
        </w:rPr>
        <w:t>当事人：对个人的处罚，填写姓名、身份证号、住址等信息；对单位的处罚，填写单位名称、统一社会信用代码、法定代表人（负责人）、地址等信息。</w:t>
      </w:r>
    </w:p>
    <w:p>
      <w:pPr>
        <w:spacing w:line="40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根据</w:t>
      </w:r>
      <w:r>
        <w:rPr>
          <w:rFonts w:hint="eastAsia" w:ascii="Times New Roman" w:hAnsi="Times New Roman" w:eastAsia="仿宋" w:cs="仿宋"/>
          <w:color w:val="000000"/>
          <w:sz w:val="24"/>
          <w:u w:val="single"/>
          <w:lang w:val="en-US" w:eastAsia="zh-CN"/>
        </w:rPr>
        <w:t xml:space="preserve">   （案件来源）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rPr>
        <w:t>本机关于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日对你（单位）</w:t>
      </w:r>
      <w:r>
        <w:rPr>
          <w:rFonts w:hint="eastAsia" w:ascii="Times New Roman" w:hAnsi="Times New Roman" w:eastAsia="仿宋" w:cs="仿宋"/>
          <w:color w:val="000000"/>
          <w:sz w:val="24"/>
        </w:rPr>
        <w:br w:type="textWrapping"/>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的行为予以立案调查。现已查明，你（单位）</w:t>
      </w:r>
      <w:r>
        <w:rPr>
          <w:rFonts w:hint="eastAsia" w:ascii="Times New Roman" w:hAnsi="Times New Roman" w:eastAsia="仿宋" w:cs="仿宋"/>
          <w:color w:val="000000"/>
          <w:sz w:val="24"/>
          <w:u w:val="single"/>
        </w:rPr>
        <w:t xml:space="preserve"> （陈述违法事实。载明违法行为发生的时间、地点、情节、构成要件、危害后果等内容）</w:t>
      </w:r>
      <w:r>
        <w:rPr>
          <w:rFonts w:hint="eastAsia" w:ascii="Times New Roman" w:hAnsi="Times New Roman" w:eastAsia="仿宋" w:cs="仿宋"/>
          <w:color w:val="000000"/>
          <w:sz w:val="24"/>
        </w:rPr>
        <w:t>。本机关认为你（单位）的上述行为违反了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highlight w:val="none"/>
          <w:lang w:eastAsia="zh-CN"/>
        </w:rPr>
        <w:t>有关事实</w:t>
      </w:r>
      <w:r>
        <w:rPr>
          <w:rFonts w:hint="eastAsia" w:ascii="Times New Roman" w:hAnsi="Times New Roman" w:eastAsia="仿宋" w:cs="仿宋"/>
          <w:color w:val="000000"/>
          <w:sz w:val="24"/>
          <w:highlight w:val="none"/>
        </w:rPr>
        <w:t>有</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u w:val="single"/>
        </w:rPr>
        <w:t xml:space="preserve"> （列举证据形式，阐述证据所要证明的内容） </w:t>
      </w:r>
      <w:r>
        <w:rPr>
          <w:rFonts w:hint="eastAsia" w:ascii="Times New Roman" w:hAnsi="Times New Roman" w:eastAsia="仿宋" w:cs="仿宋"/>
          <w:color w:val="000000"/>
          <w:sz w:val="24"/>
          <w:highlight w:val="none"/>
        </w:rPr>
        <w:t>等证据</w:t>
      </w:r>
      <w:r>
        <w:rPr>
          <w:rFonts w:hint="eastAsia" w:ascii="Times New Roman" w:hAnsi="Times New Roman" w:eastAsia="仿宋" w:cs="仿宋"/>
          <w:color w:val="000000"/>
          <w:sz w:val="24"/>
          <w:highlight w:val="none"/>
          <w:lang w:eastAsia="zh-CN"/>
        </w:rPr>
        <w:t>证明</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（阐述陈述、申辩和听证意见及采纳或不采纳的理由；如有从轻或减轻处罚等情形的，应进行描述并阐述理由）</w:t>
      </w:r>
      <w:r>
        <w:rPr>
          <w:rFonts w:hint="eastAsia" w:ascii="Times New Roman" w:hAnsi="Times New Roman" w:eastAsia="仿宋" w:cs="仿宋"/>
          <w:color w:val="000000"/>
          <w:sz w:val="24"/>
        </w:rPr>
        <w:t>现依据《××法》第×条第×款第×项</w:t>
      </w:r>
      <w:r>
        <w:rPr>
          <w:rFonts w:hint="eastAsia" w:ascii="Times New Roman" w:hAnsi="Times New Roman" w:eastAsia="仿宋" w:cs="仿宋"/>
          <w:color w:val="000000"/>
          <w:sz w:val="24"/>
          <w:lang w:eastAsia="zh-CN"/>
        </w:rPr>
        <w:t>和××（</w:t>
      </w:r>
      <w:r>
        <w:rPr>
          <w:rFonts w:hint="eastAsia" w:ascii="Times New Roman" w:hAnsi="Times New Roman" w:eastAsia="仿宋" w:cs="仿宋"/>
          <w:color w:val="000000"/>
          <w:sz w:val="24"/>
          <w:highlight w:val="none"/>
          <w:lang w:eastAsia="zh-CN"/>
        </w:rPr>
        <w:t>行政处罚自由裁量权基准）</w:t>
      </w:r>
      <w:r>
        <w:rPr>
          <w:rFonts w:hint="eastAsia" w:ascii="Times New Roman" w:hAnsi="Times New Roman" w:eastAsia="仿宋" w:cs="仿宋"/>
          <w:color w:val="000000"/>
          <w:sz w:val="24"/>
        </w:rPr>
        <w:t>的规定，决定对你（单位）作出如下行政处罚：</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1</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none"/>
          <w:lang w:eastAsia="zh-CN"/>
        </w:rPr>
        <w:t>。</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2</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rPr>
        <w:t>（其中为罚款处罚的，罚款数额应大写）</w:t>
      </w:r>
      <w:r>
        <w:rPr>
          <w:rFonts w:hint="eastAsia" w:ascii="Times New Roman" w:hAnsi="Times New Roman" w:eastAsia="仿宋" w:cs="仿宋"/>
          <w:color w:val="000000"/>
          <w:sz w:val="24"/>
          <w:lang w:eastAsia="zh-CN"/>
        </w:rPr>
        <w:t>。</w:t>
      </w:r>
    </w:p>
    <w:p>
      <w:pPr>
        <w:spacing w:line="400" w:lineRule="exact"/>
        <w:ind w:firstLine="630"/>
        <w:rPr>
          <w:rFonts w:hint="eastAsia" w:ascii="Times New Roman" w:hAnsi="Times New Roman" w:eastAsia="仿宋" w:cs="仿宋"/>
          <w:color w:val="000000"/>
          <w:sz w:val="24"/>
        </w:rPr>
      </w:pPr>
      <w:r>
        <w:rPr>
          <w:rFonts w:hint="eastAsia" w:ascii="Times New Roman" w:hAnsi="Times New Roman" w:eastAsia="仿宋" w:cs="仿宋"/>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Times New Roman" w:hAnsi="Times New Roman" w:eastAsia="仿宋" w:cs="仿宋"/>
          <w:color w:val="000000"/>
          <w:sz w:val="24"/>
          <w:lang w:eastAsia="zh-CN"/>
        </w:rPr>
        <w:t>七十二</w:t>
      </w:r>
      <w:r>
        <w:rPr>
          <w:rFonts w:hint="eastAsia" w:ascii="Times New Roman" w:hAnsi="Times New Roman" w:eastAsia="仿宋" w:cs="仿宋"/>
          <w:color w:val="000000"/>
          <w:sz w:val="24"/>
        </w:rPr>
        <w:t>条第一项规定每日按罚款数额的3%加处罚款。</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你（单位）如不服本处罚决定，可在收到本处罚决定书之日起60日内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ascii="Times New Roman" w:hAnsi="Times New Roman" w:eastAsia="仿宋" w:cs="仿宋"/>
          <w:color w:val="000000"/>
          <w:sz w:val="24"/>
          <w:highlight w:val="none"/>
          <w:u w:val="single"/>
        </w:rPr>
        <w:t>（</w:t>
      </w:r>
      <w:r>
        <w:rPr>
          <w:rFonts w:hint="eastAsia" w:ascii="Times New Roman" w:hAnsi="Times New Roman" w:eastAsia="仿宋" w:cs="仿宋"/>
          <w:color w:val="000000"/>
          <w:sz w:val="24"/>
          <w:highlight w:val="none"/>
          <w:u w:val="single"/>
          <w:lang w:eastAsia="zh-CN"/>
        </w:rPr>
        <w:t>县</w:t>
      </w:r>
      <w:r>
        <w:rPr>
          <w:rFonts w:hint="eastAsia" w:ascii="Times New Roman" w:hAnsi="Times New Roman" w:eastAsia="仿宋" w:cs="仿宋"/>
          <w:color w:val="000000"/>
          <w:sz w:val="24"/>
          <w:highlight w:val="none"/>
          <w:u w:val="single"/>
        </w:rPr>
        <w:t>级人民政府名称）</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rPr>
        <w:t>逾期不申请行政复议，也不提起行政诉讼，又不履行行政处罚决定的，本机关将</w:t>
      </w:r>
      <w:r>
        <w:rPr>
          <w:rFonts w:hint="eastAsia" w:ascii="Times New Roman" w:hAnsi="Times New Roman" w:eastAsia="仿宋" w:cs="仿宋"/>
          <w:color w:val="000000"/>
          <w:sz w:val="24"/>
          <w:highlight w:val="none"/>
        </w:rPr>
        <w:t>依法</w:t>
      </w:r>
      <w:r>
        <w:rPr>
          <w:rFonts w:hint="eastAsia" w:ascii="Times New Roman" w:hAnsi="Times New Roman" w:eastAsia="仿宋" w:cs="仿宋"/>
          <w:color w:val="000000"/>
          <w:sz w:val="24"/>
          <w:highlight w:val="none"/>
          <w:u w:val="single"/>
        </w:rPr>
        <w:t>申请人民法院强制执行</w:t>
      </w:r>
      <w:r>
        <w:rPr>
          <w:rFonts w:hint="eastAsia" w:ascii="Times New Roman" w:hAnsi="Times New Roman" w:eastAsia="仿宋" w:cs="仿宋"/>
          <w:color w:val="000000"/>
          <w:sz w:val="24"/>
          <w:highlight w:val="none"/>
        </w:rPr>
        <w:t>（如依法律规定有</w:t>
      </w:r>
      <w:r>
        <w:rPr>
          <w:rFonts w:hint="eastAsia" w:ascii="Times New Roman" w:hAnsi="Times New Roman" w:eastAsia="仿宋" w:cs="仿宋"/>
          <w:color w:val="000000"/>
          <w:sz w:val="24"/>
          <w:highlight w:val="none"/>
          <w:lang w:eastAsia="zh-CN"/>
        </w:rPr>
        <w:t>行政</w:t>
      </w:r>
      <w:r>
        <w:rPr>
          <w:rFonts w:hint="eastAsia" w:ascii="Times New Roman" w:hAnsi="Times New Roman" w:eastAsia="仿宋" w:cs="仿宋"/>
          <w:color w:val="000000"/>
          <w:sz w:val="24"/>
          <w:highlight w:val="none"/>
        </w:rPr>
        <w:t>强制执行权的可以写“强制执行”）。</w:t>
      </w:r>
    </w:p>
    <w:p>
      <w:pPr>
        <w:spacing w:line="400" w:lineRule="exact"/>
        <w:ind w:firstLine="2760" w:firstLineChars="1150"/>
        <w:rPr>
          <w:rFonts w:hint="eastAsia" w:ascii="Times New Roman" w:hAnsi="Times New Roman" w:eastAsia="仿宋" w:cs="仿宋"/>
          <w:color w:val="000000"/>
          <w:sz w:val="24"/>
        </w:rPr>
      </w:pPr>
    </w:p>
    <w:p>
      <w:pPr>
        <w:spacing w:line="400" w:lineRule="exact"/>
        <w:ind w:right="420"/>
        <w:rPr>
          <w:rFonts w:hint="eastAsia" w:ascii="Times New Roman" w:hAnsi="Times New Roman" w:eastAsia="仿宋" w:cs="仿宋"/>
          <w:color w:val="000000"/>
          <w:sz w:val="24"/>
        </w:rPr>
      </w:pPr>
      <w:r>
        <w:rPr>
          <w:rFonts w:hint="eastAsia" w:ascii="Times New Roman" w:hAnsi="Times New Roman" w:eastAsia="仿宋" w:cs="仿宋"/>
          <w:color w:val="000000"/>
          <w:sz w:val="24"/>
        </w:rPr>
        <w:t>罚没许可证编号：</w:t>
      </w:r>
    </w:p>
    <w:p>
      <w:pPr>
        <w:spacing w:line="400" w:lineRule="exact"/>
        <w:ind w:right="420"/>
        <w:jc w:val="both"/>
        <w:rPr>
          <w:rFonts w:hint="eastAsia" w:ascii="Times New Roman" w:hAnsi="Times New Roman" w:eastAsia="仿宋" w:cs="仿宋"/>
          <w:color w:val="000000"/>
          <w:sz w:val="24"/>
        </w:rPr>
      </w:pPr>
    </w:p>
    <w:p>
      <w:pPr>
        <w:spacing w:line="400" w:lineRule="exact"/>
        <w:ind w:left="0" w:leftChars="0" w:right="42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00" w:lineRule="exact"/>
        <w:ind w:left="0" w:leftChars="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pStyle w:val="4"/>
        <w:spacing w:line="50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参考文书样式三十</w:t>
      </w:r>
    </w:p>
    <w:p>
      <w:pPr>
        <w:pStyle w:val="4"/>
        <w:spacing w:line="500" w:lineRule="exact"/>
        <w:rPr>
          <w:rFonts w:hint="eastAsia" w:ascii="Times New Roman" w:hAnsi="Times New Roman" w:eastAsia="黑体" w:cs="黑体"/>
          <w:color w:val="000000"/>
          <w:kern w:val="2"/>
          <w:sz w:val="28"/>
          <w:szCs w:val="28"/>
          <w:lang w:val="en-US" w:eastAsia="zh-CN" w:bidi="ar-SA"/>
        </w:rPr>
      </w:pPr>
    </w:p>
    <w:p>
      <w:pPr>
        <w:spacing w:line="400" w:lineRule="exact"/>
        <w:jc w:val="center"/>
        <w:rPr>
          <w:rFonts w:hint="eastAsia" w:ascii="Times New Roman" w:hAnsi="Times New Roman" w:eastAsia="方正小标宋简体"/>
          <w:color w:val="000000"/>
          <w:sz w:val="36"/>
          <w:szCs w:val="36"/>
          <w:u w:val="single"/>
          <w:lang w:eastAsia="zh-CN"/>
        </w:rPr>
      </w:pPr>
      <w:r>
        <w:rPr>
          <w:rFonts w:hint="eastAsia" w:ascii="Times New Roman" w:hAnsi="Times New Roman" w:eastAsia="方正小标宋简体" w:cs="方正小标宋简体"/>
          <w:color w:val="000000"/>
          <w:sz w:val="36"/>
          <w:szCs w:val="36"/>
        </w:rPr>
        <w:t>送</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达</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回</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证</w:t>
      </w:r>
      <w:r>
        <w:rPr>
          <w:rFonts w:hint="eastAsia" w:ascii="Times New Roman" w:hAnsi="Times New Roman" w:eastAsia="方正小标宋简体" w:cs="方正小标宋简体"/>
          <w:color w:val="000000"/>
          <w:sz w:val="36"/>
          <w:szCs w:val="36"/>
          <w:lang w:eastAsia="zh-CN"/>
        </w:rPr>
        <w:t>（通用）</w:t>
      </w:r>
    </w:p>
    <w:p>
      <w:pPr>
        <w:spacing w:line="400" w:lineRule="exact"/>
        <w:jc w:val="center"/>
        <w:rPr>
          <w:rFonts w:hint="eastAsia" w:ascii="Times New Roman" w:hAnsi="Times New Roman"/>
          <w:color w:val="000000"/>
          <w:sz w:val="36"/>
          <w:szCs w:val="36"/>
          <w:u w:val="single"/>
        </w:rPr>
      </w:pPr>
    </w:p>
    <w:tbl>
      <w:tblPr>
        <w:tblStyle w:val="8"/>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□直接送达  □留置送达  □委托送达</w:t>
            </w:r>
          </w:p>
          <w:p>
            <w:pPr>
              <w:pStyle w:val="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kern w:val="2"/>
                <w:sz w:val="24"/>
                <w:szCs w:val="24"/>
              </w:rPr>
              <w:t>□邮递送达  □公告送达  □</w:t>
            </w:r>
            <w:r>
              <w:rPr>
                <w:rFonts w:hint="eastAsia" w:ascii="Times New Roman" w:hAnsi="Times New Roman" w:eastAsia="仿宋" w:cs="仿宋"/>
                <w:kern w:val="2"/>
                <w:sz w:val="24"/>
                <w:szCs w:val="24"/>
                <w:lang w:eastAsia="zh-CN"/>
              </w:rPr>
              <w:t>电子</w:t>
            </w:r>
            <w:r>
              <w:rPr>
                <w:rFonts w:hint="eastAsia" w:ascii="Times New Roman" w:hAnsi="Times New Roman" w:eastAsia="仿宋" w:cs="仿宋"/>
                <w:kern w:val="2"/>
                <w:sz w:val="24"/>
                <w:szCs w:val="24"/>
              </w:rPr>
              <w:t>送达</w:t>
            </w: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收件人签</w:t>
            </w:r>
            <w:r>
              <w:rPr>
                <w:rFonts w:hint="eastAsia" w:ascii="Times New Roman" w:hAnsi="Times New Roman" w:eastAsia="仿宋" w:cs="仿宋"/>
                <w:color w:val="000000"/>
                <w:sz w:val="24"/>
                <w:szCs w:val="24"/>
                <w:lang w:eastAsia="zh-CN"/>
              </w:rPr>
              <w:t>名</w:t>
            </w:r>
            <w:r>
              <w:rPr>
                <w:rFonts w:hint="eastAsia" w:ascii="Times New Roman" w:hAnsi="Times New Roman" w:eastAsia="仿宋" w:cs="仿宋"/>
                <w:color w:val="000000"/>
                <w:sz w:val="24"/>
                <w:szCs w:val="24"/>
              </w:rPr>
              <w:t>（或盖章）</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（与受送达人的关系：             ）</w:t>
            </w:r>
          </w:p>
          <w:p>
            <w:pPr>
              <w:spacing w:line="300" w:lineRule="exact"/>
              <w:ind w:firstLine="2520" w:firstLineChars="1050"/>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送达人签</w:t>
            </w:r>
            <w:r>
              <w:rPr>
                <w:rFonts w:hint="eastAsia" w:ascii="Times New Roman" w:hAnsi="Times New Roman"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Times New Roman" w:hAnsi="Times New Roman" w:eastAsia="仿宋" w:cs="仿宋"/>
                <w:color w:val="000000"/>
                <w:kern w:val="2"/>
                <w:sz w:val="24"/>
                <w:szCs w:val="24"/>
                <w:lang w:val="en-US" w:eastAsia="zh-CN" w:bidi="ar-SA"/>
              </w:rPr>
            </w:pPr>
          </w:p>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kern w:val="2"/>
                <w:sz w:val="24"/>
                <w:szCs w:val="24"/>
                <w:lang w:val="en-US" w:eastAsia="zh-CN" w:bidi="ar-SA"/>
              </w:rPr>
              <w:t xml:space="preserve">是否拒收：□是　□否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Cs w:val="21"/>
          <w:highlight w:val="none"/>
        </w:rPr>
      </w:pPr>
      <w:r>
        <w:rPr>
          <w:rFonts w:hint="eastAsia" w:ascii="Times New Roman" w:hAnsi="Times New Roman" w:eastAsia="黑体" w:cs="黑体"/>
          <w:color w:val="000000"/>
          <w:szCs w:val="21"/>
          <w:highlight w:val="none"/>
        </w:rPr>
        <w:t>提示：</w:t>
      </w:r>
      <w:r>
        <w:rPr>
          <w:rFonts w:hint="eastAsia" w:ascii="Times New Roman" w:hAnsi="Times New Roman" w:eastAsia="仿宋" w:cs="仿宋"/>
          <w:color w:val="000000"/>
          <w:szCs w:val="21"/>
          <w:highlight w:val="none"/>
        </w:rPr>
        <w:t>送达方式和期限参照民事诉讼法有关规定执行。送达方式为直接送达的，应由被送达人签收，被送达人不在时可参照民事诉讼法规定由其他人员签收，但应注明与被送达人的关系；</w:t>
      </w:r>
      <w:r>
        <w:rPr>
          <w:rFonts w:hint="eastAsia" w:ascii="Times New Roman" w:hAnsi="Times New Roman" w:eastAsia="仿宋" w:cs="仿宋"/>
          <w:color w:val="000000"/>
          <w:szCs w:val="21"/>
          <w:highlight w:val="none"/>
          <w:lang w:eastAsia="zh-CN"/>
        </w:rPr>
        <w:t>委托送达的，应记录委托原因，并由受送达人签收；</w:t>
      </w:r>
      <w:r>
        <w:rPr>
          <w:rFonts w:hint="eastAsia" w:ascii="Times New Roman" w:hAnsi="Times New Roman" w:eastAsia="仿宋" w:cs="仿宋"/>
          <w:color w:val="000000"/>
          <w:szCs w:val="21"/>
          <w:highlight w:val="none"/>
        </w:rPr>
        <w:t>被送达人</w:t>
      </w:r>
      <w:r>
        <w:rPr>
          <w:rFonts w:hint="eastAsia" w:ascii="Times New Roman" w:hAnsi="Times New Roman" w:eastAsia="仿宋" w:cs="仿宋"/>
          <w:color w:val="000000"/>
          <w:szCs w:val="21"/>
          <w:highlight w:val="none"/>
          <w:lang w:eastAsia="zh-CN"/>
        </w:rPr>
        <w:t>或他的同住成年家属</w:t>
      </w:r>
      <w:r>
        <w:rPr>
          <w:rFonts w:hint="eastAsia" w:ascii="Times New Roman" w:hAnsi="Times New Roman" w:eastAsia="仿宋" w:cs="仿宋"/>
          <w:color w:val="000000"/>
          <w:szCs w:val="21"/>
          <w:highlight w:val="none"/>
        </w:rPr>
        <w:t>拒绝签收的，可留置送达，但应邀请</w:t>
      </w:r>
      <w:r>
        <w:rPr>
          <w:rFonts w:hint="eastAsia" w:ascii="Times New Roman" w:hAnsi="Times New Roman" w:eastAsia="仿宋" w:cs="仿宋"/>
          <w:color w:val="000000"/>
          <w:szCs w:val="21"/>
          <w:highlight w:val="none"/>
          <w:lang w:eastAsia="zh-CN"/>
        </w:rPr>
        <w:t>见</w:t>
      </w:r>
      <w:r>
        <w:rPr>
          <w:rFonts w:hint="eastAsia" w:ascii="Times New Roman" w:hAnsi="Times New Roman" w:eastAsia="仿宋" w:cs="仿宋"/>
          <w:color w:val="000000"/>
          <w:szCs w:val="21"/>
          <w:highlight w:val="none"/>
        </w:rPr>
        <w:t>证人签字证明</w:t>
      </w:r>
      <w:r>
        <w:rPr>
          <w:rFonts w:hint="eastAsia" w:ascii="Times New Roman" w:hAnsi="Times New Roman" w:eastAsia="仿宋" w:cs="仿宋"/>
          <w:color w:val="000000"/>
          <w:szCs w:val="21"/>
          <w:highlight w:val="none"/>
          <w:lang w:eastAsia="zh-CN"/>
        </w:rPr>
        <w:t>，或用音像记录方式记录送达过程，并</w:t>
      </w:r>
      <w:r>
        <w:rPr>
          <w:rFonts w:hint="eastAsia" w:ascii="Times New Roman" w:hAnsi="Times New Roman" w:eastAsia="仿宋" w:cs="仿宋"/>
          <w:color w:val="000000"/>
          <w:szCs w:val="21"/>
          <w:highlight w:val="none"/>
        </w:rPr>
        <w:t>在备注栏注明情况；邮寄送达的，应</w:t>
      </w:r>
      <w:r>
        <w:rPr>
          <w:rFonts w:hint="eastAsia" w:ascii="Times New Roman" w:hAnsi="Times New Roman" w:eastAsia="仿宋" w:cs="仿宋"/>
          <w:color w:val="000000"/>
          <w:szCs w:val="21"/>
          <w:highlight w:val="none"/>
          <w:lang w:eastAsia="zh-CN"/>
        </w:rPr>
        <w:t>进行</w:t>
      </w:r>
      <w:r>
        <w:rPr>
          <w:rFonts w:hint="eastAsia" w:ascii="Times New Roman" w:hAnsi="Times New Roman" w:eastAsia="仿宋" w:cs="仿宋"/>
          <w:color w:val="000000"/>
          <w:szCs w:val="21"/>
          <w:highlight w:val="none"/>
        </w:rPr>
        <w:t>登记</w:t>
      </w:r>
      <w:r>
        <w:rPr>
          <w:rFonts w:hint="eastAsia" w:ascii="Times New Roman" w:hAnsi="Times New Roman" w:eastAsia="仿宋" w:cs="仿宋"/>
          <w:color w:val="000000"/>
          <w:szCs w:val="21"/>
          <w:highlight w:val="none"/>
          <w:lang w:eastAsia="zh-CN"/>
        </w:rPr>
        <w:t>并</w:t>
      </w:r>
      <w:r>
        <w:rPr>
          <w:rFonts w:hint="eastAsia" w:ascii="Times New Roman" w:hAnsi="Times New Roman" w:eastAsia="仿宋" w:cs="仿宋"/>
          <w:color w:val="000000"/>
          <w:szCs w:val="21"/>
          <w:highlight w:val="none"/>
        </w:rPr>
        <w:t>索要回执；公告送达</w:t>
      </w:r>
      <w:r>
        <w:rPr>
          <w:rFonts w:hint="eastAsia" w:ascii="Times New Roman" w:hAnsi="Times New Roman" w:eastAsia="仿宋" w:cs="仿宋"/>
          <w:color w:val="000000"/>
          <w:szCs w:val="21"/>
          <w:highlight w:val="none"/>
          <w:lang w:eastAsia="zh-CN"/>
        </w:rPr>
        <w:t>的，</w:t>
      </w:r>
      <w:r>
        <w:rPr>
          <w:rFonts w:hint="eastAsia" w:ascii="Times New Roman" w:hAnsi="Times New Roman" w:eastAsia="仿宋" w:cs="仿宋"/>
          <w:color w:val="000000"/>
          <w:szCs w:val="21"/>
          <w:highlight w:val="none"/>
        </w:rPr>
        <w:t>应</w:t>
      </w:r>
      <w:r>
        <w:rPr>
          <w:rFonts w:hint="eastAsia" w:ascii="Times New Roman" w:hAnsi="Times New Roman" w:eastAsia="仿宋" w:cs="仿宋"/>
          <w:color w:val="000000"/>
          <w:szCs w:val="21"/>
          <w:highlight w:val="none"/>
          <w:lang w:eastAsia="zh-CN"/>
        </w:rPr>
        <w:t>注明原因和</w:t>
      </w:r>
      <w:r>
        <w:rPr>
          <w:rFonts w:hint="eastAsia" w:ascii="Times New Roman" w:hAnsi="Times New Roman" w:eastAsia="仿宋" w:cs="仿宋"/>
          <w:color w:val="000000"/>
          <w:szCs w:val="21"/>
          <w:highlight w:val="none"/>
        </w:rPr>
        <w:t>公告时间</w:t>
      </w:r>
      <w:r>
        <w:rPr>
          <w:rFonts w:hint="eastAsia" w:ascii="Times New Roman" w:hAnsi="Times New Roman" w:eastAsia="仿宋" w:cs="仿宋"/>
          <w:color w:val="000000"/>
          <w:szCs w:val="21"/>
          <w:highlight w:val="none"/>
          <w:lang w:eastAsia="zh-CN"/>
        </w:rPr>
        <w:t>、</w:t>
      </w:r>
      <w:r>
        <w:rPr>
          <w:rFonts w:hint="eastAsia" w:ascii="Times New Roman" w:hAnsi="Times New Roman" w:eastAsia="仿宋" w:cs="仿宋"/>
          <w:color w:val="000000"/>
          <w:szCs w:val="21"/>
          <w:highlight w:val="none"/>
        </w:rPr>
        <w:t>范围、形式及载体，并将公告载体作附件存档。当事人同意并签订确认书的，行政机关可以采用传真、电子邮件等方式，将行政处罚决定书等送达当事人。</w:t>
      </w:r>
    </w:p>
    <w:p>
      <w:pPr>
        <w:rPr>
          <w:rFonts w:hint="eastAsia" w:ascii="Times New Roman" w:hAnsi="Times New Roman" w:eastAsia="仿宋" w:cs="仿宋"/>
          <w:color w:val="000000"/>
          <w:szCs w:val="21"/>
          <w:highlight w:val="none"/>
        </w:rPr>
      </w:pPr>
      <w:r>
        <w:rPr>
          <w:rFonts w:hint="eastAsia" w:ascii="Times New Roman" w:hAnsi="Times New Roman" w:eastAsia="仿宋" w:cs="仿宋"/>
          <w:color w:val="000000"/>
          <w:szCs w:val="21"/>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ascii="Times New Roman" w:hAnsi="Times New Roman"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rPr>
        <w:t>延期（分期）缴纳罚款审批表</w:t>
      </w:r>
    </w:p>
    <w:tbl>
      <w:tblPr>
        <w:tblStyle w:val="8"/>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行政处罚决定书文号及有关罚款的内容</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纳罚款理由</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纳罚款期限</w:t>
            </w:r>
          </w:p>
        </w:tc>
        <w:tc>
          <w:tcPr>
            <w:tcW w:w="6617" w:type="dxa"/>
            <w:noWrap w:val="0"/>
            <w:vAlign w:val="top"/>
          </w:tcPr>
          <w:p>
            <w:pPr>
              <w:spacing w:line="300" w:lineRule="exact"/>
              <w:ind w:firstLine="3480" w:firstLineChars="1450"/>
              <w:jc w:val="right"/>
              <w:rPr>
                <w:rFonts w:hint="eastAsia" w:ascii="Times New Roman" w:hAnsi="Times New Roman" w:eastAsia="仿宋_GB2312" w:cs="宋体"/>
                <w:color w:val="000000"/>
                <w:kern w:val="0"/>
                <w:sz w:val="24"/>
                <w:szCs w:val="24"/>
              </w:rPr>
            </w:pPr>
          </w:p>
          <w:p>
            <w:pPr>
              <w:rPr>
                <w:rFonts w:hint="eastAsia" w:ascii="Times New Roman" w:hAnsi="Times New Roman" w:eastAsia="仿宋_GB2312" w:cs="宋体"/>
                <w:sz w:val="24"/>
                <w:szCs w:val="24"/>
              </w:rPr>
            </w:pPr>
          </w:p>
          <w:p>
            <w:pPr>
              <w:tabs>
                <w:tab w:val="left" w:pos="1260"/>
              </w:tabs>
              <w:rPr>
                <w:rFonts w:hint="eastAsia" w:ascii="Times New Roman" w:hAnsi="Times New Roman" w:eastAsia="仿宋_GB2312" w:cs="宋体"/>
                <w:sz w:val="24"/>
                <w:szCs w:val="24"/>
              </w:rPr>
            </w:pPr>
            <w:r>
              <w:rPr>
                <w:rFonts w:hint="eastAsia" w:ascii="Times New Roman" w:hAnsi="Times New Roman" w:eastAsia="仿宋_GB2312"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承办</w:t>
            </w:r>
            <w:r>
              <w:rPr>
                <w:rFonts w:hint="eastAsia" w:ascii="Times New Roman" w:hAnsi="Times New Roman" w:eastAsia="仿宋_GB2312" w:cs="宋体"/>
                <w:color w:val="000000"/>
                <w:kern w:val="0"/>
                <w:sz w:val="24"/>
                <w:szCs w:val="24"/>
              </w:rPr>
              <w:t>机构</w:t>
            </w:r>
          </w:p>
          <w:p>
            <w:pPr>
              <w:spacing w:line="500" w:lineRule="exact"/>
              <w:jc w:val="center"/>
              <w:rPr>
                <w:rFonts w:hint="eastAsia" w:ascii="Times New Roman" w:hAnsi="Times New Roman" w:eastAsia="仿宋_GB2312" w:cs="宋体"/>
                <w:color w:val="000000"/>
                <w:sz w:val="24"/>
                <w:szCs w:val="24"/>
              </w:rPr>
            </w:pPr>
            <w:r>
              <w:rPr>
                <w:rFonts w:hint="eastAsia" w:ascii="Times New Roman" w:hAnsi="Times New Roman" w:eastAsia="仿宋_GB2312" w:cs="宋体"/>
                <w:color w:val="000000"/>
                <w:kern w:val="0"/>
                <w:sz w:val="24"/>
                <w:szCs w:val="24"/>
              </w:rPr>
              <w:t>意见</w:t>
            </w:r>
          </w:p>
        </w:tc>
        <w:tc>
          <w:tcPr>
            <w:tcW w:w="6617" w:type="dxa"/>
            <w:noWrap w:val="0"/>
            <w:vAlign w:val="top"/>
          </w:tcPr>
          <w:p>
            <w:pPr>
              <w:spacing w:line="246" w:lineRule="exact"/>
              <w:jc w:val="lef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right="480"/>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0"/>
            <w:vAlign w:val="center"/>
          </w:tcPr>
          <w:p>
            <w:pPr>
              <w:spacing w:line="500" w:lineRule="exact"/>
              <w:jc w:val="center"/>
              <w:rPr>
                <w:rFonts w:hint="eastAsia" w:ascii="Times New Roman" w:hAnsi="Times New Roman" w:eastAsia="仿宋_GB2312"/>
                <w:spacing w:val="-20"/>
                <w:sz w:val="24"/>
                <w:szCs w:val="24"/>
              </w:rPr>
            </w:pPr>
            <w:r>
              <w:rPr>
                <w:rFonts w:hint="eastAsia" w:ascii="Times New Roman" w:hAnsi="Times New Roman" w:eastAsia="仿宋_GB2312" w:cs="宋体"/>
                <w:color w:val="000000"/>
                <w:kern w:val="0"/>
                <w:sz w:val="24"/>
                <w:szCs w:val="24"/>
                <w:lang w:eastAsia="zh-CN"/>
              </w:rPr>
              <w:t>行政机关</w:t>
            </w:r>
            <w:r>
              <w:rPr>
                <w:rFonts w:hint="eastAsia" w:ascii="Times New Roman" w:hAnsi="Times New Roman" w:eastAsia="仿宋_GB2312" w:cs="宋体"/>
                <w:color w:val="000000"/>
                <w:kern w:val="0"/>
                <w:sz w:val="24"/>
                <w:szCs w:val="24"/>
              </w:rPr>
              <w:t>负责人</w:t>
            </w:r>
            <w:r>
              <w:rPr>
                <w:rFonts w:hint="eastAsia" w:ascii="Times New Roman" w:hAnsi="Times New Roman" w:eastAsia="仿宋_GB2312" w:cs="宋体"/>
                <w:color w:val="000000"/>
                <w:kern w:val="0"/>
                <w:sz w:val="24"/>
                <w:szCs w:val="24"/>
                <w:lang w:eastAsia="zh-CN"/>
              </w:rPr>
              <w:t>审批</w:t>
            </w:r>
            <w:r>
              <w:rPr>
                <w:rFonts w:hint="eastAsia" w:ascii="Times New Roman" w:hAnsi="Times New Roman" w:eastAsia="仿宋_GB2312" w:cs="宋体"/>
                <w:color w:val="000000"/>
                <w:kern w:val="0"/>
                <w:sz w:val="24"/>
                <w:szCs w:val="24"/>
              </w:rPr>
              <w:t>意见</w:t>
            </w:r>
          </w:p>
        </w:tc>
        <w:tc>
          <w:tcPr>
            <w:tcW w:w="6617" w:type="dxa"/>
            <w:noWrap w:val="0"/>
            <w:vAlign w:val="top"/>
          </w:tcPr>
          <w:p>
            <w:pPr>
              <w:spacing w:line="300" w:lineRule="exact"/>
              <w:jc w:val="lef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firstLine="3480" w:firstLineChars="1450"/>
              <w:jc w:val="right"/>
              <w:rPr>
                <w:rFonts w:hint="eastAsia" w:ascii="Times New Roman" w:hAnsi="Times New Roman"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pPr>
              <w:spacing w:line="369"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备注</w:t>
            </w:r>
          </w:p>
        </w:tc>
        <w:tc>
          <w:tcPr>
            <w:tcW w:w="6617" w:type="dxa"/>
            <w:noWrap w:val="0"/>
            <w:vAlign w:val="top"/>
          </w:tcPr>
          <w:p>
            <w:pPr>
              <w:spacing w:line="370" w:lineRule="exact"/>
              <w:jc w:val="left"/>
              <w:rPr>
                <w:rFonts w:hint="eastAsia" w:ascii="Times New Roman" w:hAnsi="Times New Roman" w:eastAsia="仿宋_GB2312" w:cs="宋体"/>
                <w:color w:val="000000"/>
                <w:kern w:val="0"/>
                <w:sz w:val="24"/>
                <w:szCs w:val="24"/>
              </w:rPr>
            </w:pPr>
          </w:p>
        </w:tc>
      </w:tr>
    </w:tbl>
    <w:p>
      <w:pPr>
        <w:ind w:firstLine="480" w:firstLineChars="200"/>
        <w:rPr>
          <w:rFonts w:hint="eastAsia" w:ascii="Times New Roman" w:hAnsi="Times New Roman" w:eastAsia="仿宋" w:cs="仿宋"/>
          <w:color w:val="000000"/>
          <w:szCs w:val="21"/>
        </w:rPr>
      </w:pPr>
      <w:r>
        <w:rPr>
          <w:rFonts w:hint="eastAsia" w:ascii="Times New Roman" w:hAnsi="Times New Roman" w:eastAsia="仿宋_GB2312"/>
          <w:sz w:val="24"/>
          <w:szCs w:val="24"/>
        </w:rPr>
        <w:t>附：被处罚人（单位）</w:t>
      </w:r>
      <w:r>
        <w:rPr>
          <w:rFonts w:hint="eastAsia" w:ascii="Times New Roman" w:hAnsi="Times New Roman" w:eastAsia="仿宋_GB2312" w:cs="宋体"/>
          <w:color w:val="000000"/>
          <w:kern w:val="0"/>
          <w:sz w:val="24"/>
          <w:szCs w:val="24"/>
        </w:rPr>
        <w:t>延期（分期）缴纳罚款申请书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496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三十二</w:t>
      </w:r>
    </w:p>
    <w:tbl>
      <w:tblPr>
        <w:tblStyle w:val="8"/>
        <w:tblpPr w:leftFromText="180" w:rightFromText="180" w:vertAnchor="text" w:horzAnchor="page" w:tblpXSpec="center" w:tblpY="716"/>
        <w:tblOverlap w:val="never"/>
        <w:tblW w:w="9056" w:type="dxa"/>
        <w:jc w:val="center"/>
        <w:tblLayout w:type="fixed"/>
        <w:tblCellMar>
          <w:top w:w="0" w:type="dxa"/>
          <w:left w:w="108" w:type="dxa"/>
          <w:bottom w:w="0" w:type="dxa"/>
          <w:right w:w="108" w:type="dxa"/>
        </w:tblCellMar>
      </w:tblPr>
      <w:tblGrid>
        <w:gridCol w:w="1255"/>
        <w:gridCol w:w="1196"/>
        <w:gridCol w:w="150"/>
        <w:gridCol w:w="1935"/>
        <w:gridCol w:w="420"/>
        <w:gridCol w:w="823"/>
        <w:gridCol w:w="2"/>
        <w:gridCol w:w="810"/>
        <w:gridCol w:w="1023"/>
        <w:gridCol w:w="1442"/>
      </w:tblGrid>
      <w:tr>
        <w:tblPrEx>
          <w:tblCellMar>
            <w:top w:w="0" w:type="dxa"/>
            <w:left w:w="108" w:type="dxa"/>
            <w:bottom w:w="0" w:type="dxa"/>
            <w:right w:w="108" w:type="dxa"/>
          </w:tblCellMar>
        </w:tblPrEx>
        <w:trPr>
          <w:trHeight w:val="49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524"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行政处罚没收财物处理</w:t>
            </w: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38"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24" w:type="dxa"/>
            <w:gridSpan w:val="5"/>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125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widowControl/>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val="en-US" w:eastAsia="zh-CN"/>
              </w:rPr>
              <w:t xml:space="preserve">            </w:t>
            </w:r>
          </w:p>
        </w:tc>
        <w:tc>
          <w:tcPr>
            <w:tcW w:w="16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法定代表人（负责人）</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125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34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245"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证件号码</w:t>
            </w:r>
          </w:p>
        </w:tc>
        <w:tc>
          <w:tcPr>
            <w:tcW w:w="3275"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5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332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81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1974"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简要违法事实及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处罚内容</w:t>
            </w: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1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没收物品及数量</w:t>
            </w: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处理方式</w:t>
            </w: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1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30" w:hRule="atLeast"/>
          <w:jc w:val="center"/>
        </w:trPr>
        <w:tc>
          <w:tcPr>
            <w:tcW w:w="125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审核</w:t>
            </w: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80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行政处罚没收财物处理审批表</w:t>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w:t>
      </w:r>
      <w:r>
        <w:rPr>
          <w:rFonts w:hint="eastAsia" w:ascii="Times New Roman" w:hAnsi="Times New Roman" w:eastAsia="黑体" w:cs="黑体"/>
          <w:color w:val="000000"/>
          <w:sz w:val="28"/>
          <w:szCs w:val="28"/>
          <w:lang w:eastAsia="zh-CN"/>
        </w:rPr>
        <w:t>格式三十三</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p>
    <w:p>
      <w:pPr>
        <w:tabs>
          <w:tab w:val="left" w:pos="345"/>
          <w:tab w:val="center" w:pos="4365"/>
        </w:tabs>
        <w:spacing w:line="480" w:lineRule="exact"/>
        <w:jc w:val="center"/>
        <w:outlineLvl w:val="0"/>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没收物品处理清单</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没</w:t>
      </w:r>
      <w:r>
        <w:rPr>
          <w:rFonts w:hint="eastAsia" w:ascii="Times New Roman" w:hAnsi="Times New Roman" w:eastAsia="仿宋" w:cs="仿宋"/>
          <w:color w:val="000000"/>
          <w:sz w:val="24"/>
          <w:szCs w:val="24"/>
        </w:rPr>
        <w:t>处</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ind w:firstLine="480" w:firstLineChars="200"/>
        <w:rPr>
          <w:rFonts w:hint="default" w:ascii="Times New Roman" w:hAnsi="Times New Roman" w:eastAsia="仿宋" w:cs="仿宋"/>
          <w:color w:val="000000"/>
          <w:sz w:val="24"/>
          <w:szCs w:val="24"/>
          <w:lang w:val="en-US"/>
        </w:rPr>
      </w:pPr>
      <w:r>
        <w:rPr>
          <w:rFonts w:hint="eastAsia" w:ascii="Times New Roman" w:hAnsi="Times New Roman" w:eastAsia="仿宋" w:cs="仿宋"/>
          <w:color w:val="000000"/>
          <w:sz w:val="24"/>
          <w:szCs w:val="24"/>
          <w:u w:val="none"/>
          <w:lang w:eastAsia="zh-CN"/>
        </w:rPr>
        <w:t>行政处罚决定书编号：</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执行处置单位</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jc w:val="center"/>
        <w:outlineLvl w:val="1"/>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lang w:eastAsia="zh-CN"/>
        </w:rPr>
        <w:t>没收</w:t>
      </w:r>
      <w:r>
        <w:rPr>
          <w:rFonts w:hint="eastAsia" w:ascii="Times New Roman" w:hAnsi="Times New Roman" w:eastAsia="黑体" w:cs="黑体"/>
          <w:color w:val="000000"/>
          <w:sz w:val="24"/>
          <w:szCs w:val="24"/>
        </w:rPr>
        <w:t>物品处理</w:t>
      </w:r>
      <w:r>
        <w:rPr>
          <w:rFonts w:hint="eastAsia" w:ascii="Times New Roman" w:hAnsi="Times New Roman" w:eastAsia="黑体" w:cs="黑体"/>
          <w:color w:val="000000"/>
          <w:sz w:val="24"/>
          <w:szCs w:val="24"/>
          <w:lang w:eastAsia="zh-CN"/>
        </w:rPr>
        <w:t>情况明细表</w:t>
      </w:r>
    </w:p>
    <w:tbl>
      <w:tblPr>
        <w:tblStyle w:val="8"/>
        <w:tblW w:w="9057" w:type="dxa"/>
        <w:tblInd w:w="0" w:type="dxa"/>
        <w:tblLayout w:type="fixed"/>
        <w:tblCellMar>
          <w:top w:w="0" w:type="dxa"/>
          <w:left w:w="108" w:type="dxa"/>
          <w:bottom w:w="0" w:type="dxa"/>
          <w:right w:w="108" w:type="dxa"/>
        </w:tblCellMar>
      </w:tblPr>
      <w:tblGrid>
        <w:gridCol w:w="756"/>
        <w:gridCol w:w="1719"/>
        <w:gridCol w:w="870"/>
        <w:gridCol w:w="1662"/>
        <w:gridCol w:w="1874"/>
        <w:gridCol w:w="2176"/>
      </w:tblGrid>
      <w:tr>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处理地点</w:t>
            </w: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以上没收物品的处理有相关音像记录予以证明。音像记录资料见</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br w:type="textWrapping"/>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特邀参加人签字：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经</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960" w:firstLineChars="29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三十四</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single"/>
          <w:lang w:val="en-US" w:eastAsia="zh-CN"/>
        </w:rPr>
        <w:t xml:space="preserve"> （本级政府指定的没收财物移交部门） </w:t>
      </w:r>
      <w:r>
        <w:rPr>
          <w:rFonts w:hint="eastAsia" w:ascii="Times New Roman" w:hAnsi="Times New Roman" w:eastAsia="仿宋" w:cs="仿宋"/>
          <w:color w:val="00000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single"/>
          <w:lang w:val="en-US" w:eastAsia="zh-CN"/>
        </w:rPr>
        <w:t xml:space="preserve">（当事人违法时间、地点和具体违法行为）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的行为，违反了</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single"/>
          <w:lang w:val="en-US" w:eastAsia="zh-CN"/>
        </w:rPr>
        <w:t xml:space="preserve">  （法律依据名称）                                  </w:t>
      </w:r>
      <w:r>
        <w:rPr>
          <w:rFonts w:hint="eastAsia" w:ascii="Times New Roman" w:hAnsi="Times New Roman" w:eastAsia="仿宋" w:cs="仿宋"/>
          <w:color w:val="000000"/>
          <w:sz w:val="28"/>
          <w:szCs w:val="28"/>
          <w:u w:val="none"/>
          <w:lang w:val="en-US" w:eastAsia="zh-CN"/>
        </w:rPr>
        <w:t>的规定。对此，我单位已依法作出行政处罚决定，并于</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年</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月</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日，将《行政处罚决定书》（</w:t>
      </w:r>
      <w:r>
        <w:rPr>
          <w:rFonts w:hint="eastAsia" w:ascii="Times New Roman" w:hAnsi="Times New Roman" w:eastAsia="仿宋" w:cs="仿宋"/>
          <w:color w:val="000000"/>
          <w:sz w:val="28"/>
          <w:szCs w:val="28"/>
          <w:u w:val="single"/>
          <w:lang w:val="en-US" w:eastAsia="zh-CN"/>
        </w:rPr>
        <w:t xml:space="preserve"> 文号 </w:t>
      </w:r>
      <w:r>
        <w:rPr>
          <w:rFonts w:hint="eastAsia" w:ascii="Times New Roman" w:hAnsi="Times New Roman" w:eastAsia="仿宋" w:cs="仿宋"/>
          <w:color w:val="000000"/>
          <w:sz w:val="28"/>
          <w:szCs w:val="28"/>
          <w:u w:val="none"/>
          <w:lang w:val="en-US" w:eastAsia="zh-CN"/>
        </w:rPr>
        <w:t>）送达当事人。现将没收的非法财物移交你单位，请依照国家有关规定处理。</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附：1.《行政处罚决定书》</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2.《没收非法财物清单》</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 系 人：</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三十五</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行政处罚执行情况记录</w:t>
      </w:r>
    </w:p>
    <w:tbl>
      <w:tblPr>
        <w:tblStyle w:val="9"/>
        <w:tblpPr w:leftFromText="180" w:rightFromText="180" w:vertAnchor="text" w:horzAnchor="page" w:tblpX="1665" w:tblpY="331"/>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处罚内容</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8"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执行情况</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备</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注</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附有关执行凭证或文书：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1.省财政厅统一印制或监制的罚没票据、罚没收据；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2.先行登记保存、查封、扣押、没收的涉案财物的后续处置凭证；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3.申请人民法院强制执行的相关文书；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4.其他。</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ascii="Times New Roman" w:hAnsi="Times New Roman"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lang w:eastAsia="zh-CN"/>
        </w:rPr>
        <w:t>行政强制执行（加处罚款）决定书</w:t>
      </w:r>
    </w:p>
    <w:p>
      <w:pPr>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w:t>
      </w:r>
      <w:r>
        <w:rPr>
          <w:rFonts w:hint="eastAsia" w:ascii="Times New Roman" w:hAnsi="Times New Roman" w:eastAsia="仿宋" w:cs="仿宋"/>
          <w:color w:val="000000"/>
          <w:sz w:val="24"/>
          <w:szCs w:val="24"/>
          <w:lang w:eastAsia="zh-CN"/>
        </w:rPr>
        <w:t>对你（单位）罚款人民币</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元整</w:t>
      </w:r>
      <w:r>
        <w:rPr>
          <w:rFonts w:hint="eastAsia" w:ascii="Times New Roman" w:hAnsi="Times New Roman" w:eastAsia="仿宋" w:cs="仿宋"/>
          <w:color w:val="000000"/>
          <w:sz w:val="24"/>
          <w:szCs w:val="24"/>
        </w:rPr>
        <w:t>（大写），</w:t>
      </w:r>
      <w:r>
        <w:rPr>
          <w:rFonts w:hint="eastAsia" w:ascii="Times New Roman" w:hAnsi="Times New Roman" w:eastAsia="仿宋" w:cs="仿宋"/>
          <w:color w:val="000000"/>
          <w:sz w:val="24"/>
          <w:szCs w:val="24"/>
          <w:lang w:eastAsia="zh-CN"/>
        </w:rPr>
        <w:t>要求</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lang w:eastAsia="zh-CN"/>
        </w:rPr>
        <w:t>前履行。</w:t>
      </w:r>
      <w:r>
        <w:rPr>
          <w:rFonts w:hint="eastAsia" w:ascii="Times New Roman" w:hAnsi="Times New Roman" w:eastAsia="仿宋" w:cs="仿宋"/>
          <w:color w:val="000000"/>
          <w:sz w:val="24"/>
          <w:szCs w:val="24"/>
        </w:rPr>
        <w:t>你单位截止</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日仍未履行该行政处罚决定，根据《中华人民共和国行政处罚法》第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《中华人民共和国行政强制法》第四十五条的规定，本机关决定对你（单位）加处罚款人民币</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元</w:t>
      </w:r>
      <w:r>
        <w:rPr>
          <w:rFonts w:hint="eastAsia" w:ascii="Times New Roman" w:hAnsi="Times New Roman" w:eastAsia="仿宋" w:cs="仿宋"/>
          <w:color w:val="000000"/>
          <w:sz w:val="24"/>
          <w:szCs w:val="24"/>
        </w:rPr>
        <w:t>整（大写）。现要求你</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立即向</w:t>
      </w:r>
      <w:r>
        <w:rPr>
          <w:rFonts w:hint="eastAsia" w:ascii="Times New Roman" w:hAnsi="Times New Roman" w:eastAsia="仿宋" w:cs="仿宋"/>
          <w:color w:val="000000"/>
          <w:sz w:val="24"/>
          <w:szCs w:val="24"/>
          <w:lang w:eastAsia="zh-CN"/>
        </w:rPr>
        <w:t>行政处罚决定书</w:t>
      </w:r>
      <w:r>
        <w:rPr>
          <w:rFonts w:hint="eastAsia" w:ascii="Times New Roman" w:hAnsi="Times New Roman" w:eastAsia="仿宋" w:cs="仿宋"/>
          <w:color w:val="000000"/>
          <w:sz w:val="24"/>
          <w:szCs w:val="24"/>
        </w:rPr>
        <w:t>指定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银行缴纳</w:t>
      </w:r>
      <w:r>
        <w:rPr>
          <w:rFonts w:hint="eastAsia" w:ascii="Times New Roman" w:hAnsi="Times New Roman" w:eastAsia="仿宋" w:cs="仿宋"/>
          <w:color w:val="000000"/>
          <w:sz w:val="24"/>
          <w:szCs w:val="24"/>
          <w:lang w:eastAsia="zh-CN"/>
        </w:rPr>
        <w:t>罚款和</w:t>
      </w:r>
      <w:r>
        <w:rPr>
          <w:rFonts w:hint="eastAsia" w:ascii="Times New Roman" w:hAnsi="Times New Roman" w:eastAsia="仿宋" w:cs="仿宋"/>
          <w:color w:val="000000"/>
          <w:sz w:val="24"/>
          <w:szCs w:val="24"/>
        </w:rPr>
        <w:t>依法加处的罚款。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你（单位）如不服本决定，可在收到本决定书之日起60日内（如法律规定的申请期限超过60日的，应按法律规定的期限确定）向（县级人民政府名称）申请行政复议，也可以在6个月内（如法律有特别规定的，应按法律规定的期限确定）向</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人民法院</w:t>
      </w:r>
      <w:r>
        <w:rPr>
          <w:rFonts w:hint="eastAsia" w:ascii="Times New Roman" w:hAnsi="Times New Roman" w:eastAsia="仿宋" w:cs="仿宋"/>
          <w:color w:val="000000"/>
          <w:sz w:val="24"/>
          <w:szCs w:val="24"/>
          <w:lang w:eastAsia="zh-CN"/>
        </w:rPr>
        <w:t>提起行政诉讼，但本决定不停止执行，法律另有规定的除外。逾期不申请行政复议，也不提起行政诉讼，又不履行决定的，本机关将依法申请人民法院强制执行。</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责令限期自行拆除违法建筑公告</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告</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Times New Roman" w:hAnsi="Times New Roman" w:eastAsia="仿宋_GB231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经查明，你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字</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w:t>
      </w:r>
      <w:r>
        <w:rPr>
          <w:rFonts w:hint="eastAsia" w:ascii="Times New Roman" w:hAnsi="Times New Roman" w:eastAsia="仿宋" w:cs="仿宋"/>
          <w:color w:val="000000"/>
          <w:sz w:val="24"/>
          <w:szCs w:val="24"/>
          <w:lang w:eastAsia="zh-CN"/>
        </w:rPr>
        <w:t>，责令你</w:t>
      </w:r>
      <w:r>
        <w:rPr>
          <w:rFonts w:hint="eastAsia" w:ascii="Times New Roman" w:hAnsi="Times New Roman" w:eastAsia="仿宋_GB2312"/>
          <w:kern w:val="0"/>
          <w:sz w:val="24"/>
          <w:szCs w:val="24"/>
        </w:rPr>
        <w:t>（单位）</w:t>
      </w:r>
      <w:r>
        <w:rPr>
          <w:rFonts w:hint="eastAsia" w:ascii="Times New Roman" w:hAnsi="Times New Roman" w:eastAsia="仿宋_GB2312"/>
          <w:kern w:val="0"/>
          <w:sz w:val="24"/>
          <w:szCs w:val="24"/>
          <w:lang w:eastAsia="zh-CN"/>
        </w:rPr>
        <w:t>自行拆除</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w:t>
      </w:r>
      <w:r>
        <w:rPr>
          <w:rFonts w:hint="eastAsia" w:ascii="Times New Roman" w:hAnsi="Times New Roman" w:eastAsia="仿宋_GB2312"/>
          <w:kern w:val="0"/>
          <w:sz w:val="24"/>
          <w:szCs w:val="24"/>
        </w:rPr>
        <w:t>你（单位）在法定期限内未申请行政复议或者提起行政诉讼，也未履行该行政决定</w:t>
      </w:r>
      <w:r>
        <w:rPr>
          <w:rFonts w:hint="eastAsia" w:ascii="Times New Roman" w:hAnsi="Times New Roman" w:eastAsia="仿宋_GB2312"/>
          <w:kern w:val="0"/>
          <w:sz w:val="24"/>
          <w:szCs w:val="24"/>
          <w:lang w:eastAsia="zh-CN"/>
        </w:rPr>
        <w:t>。</w:t>
      </w:r>
      <w:r>
        <w:rPr>
          <w:rFonts w:hint="eastAsia" w:ascii="Times New Roman" w:hAnsi="Times New Roman" w:eastAsia="仿宋" w:cs="仿宋"/>
          <w:color w:val="000000"/>
          <w:sz w:val="24"/>
          <w:szCs w:val="24"/>
          <w:lang w:eastAsia="zh-CN"/>
        </w:rPr>
        <w:t>根据《中华人民共和国行政强制法》第四十四条和</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szCs w:val="24"/>
          <w:lang w:eastAsia="zh-CN"/>
        </w:rPr>
        <w:t>的规定，现责令你</w:t>
      </w:r>
      <w:r>
        <w:rPr>
          <w:rFonts w:hint="eastAsia" w:ascii="Times New Roman" w:hAnsi="Times New Roman" w:eastAsia="仿宋_GB2312"/>
          <w:kern w:val="0"/>
          <w:sz w:val="24"/>
          <w:szCs w:val="24"/>
        </w:rPr>
        <w:t>（单位）自本公告发布之日起</w:t>
      </w:r>
      <w:r>
        <w:rPr>
          <w:rFonts w:hint="eastAsia" w:ascii="Times New Roman" w:hAnsi="Times New Roman" w:eastAsia="仿宋_GB2312"/>
          <w:kern w:val="0"/>
          <w:sz w:val="24"/>
          <w:szCs w:val="24"/>
          <w:lang w:eastAsia="zh-CN"/>
        </w:rPr>
        <w:t>十</w:t>
      </w:r>
      <w:r>
        <w:rPr>
          <w:rFonts w:hint="eastAsia" w:ascii="Times New Roman" w:hAnsi="Times New Roman" w:eastAsia="仿宋_GB2312"/>
          <w:kern w:val="0"/>
          <w:sz w:val="24"/>
          <w:szCs w:val="24"/>
        </w:rPr>
        <w:t>日内自行拆除</w:t>
      </w:r>
      <w:r>
        <w:rPr>
          <w:rFonts w:hint="eastAsia" w:ascii="Times New Roman" w:hAnsi="Times New Roman" w:eastAsia="仿宋" w:cs="仿宋"/>
          <w:color w:val="000000"/>
          <w:sz w:val="24"/>
          <w:szCs w:val="24"/>
          <w:lang w:eastAsia="zh-CN"/>
        </w:rPr>
        <w:t>违法建筑。逾期仍未自行拆除的，本机关将依法强制执行。强制拆除的费用由你（单位）自行承担。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特此公告。</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Cs w:val="21"/>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三十八</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行政决定履行催告书</w:t>
      </w:r>
    </w:p>
    <w:p>
      <w:pPr>
        <w:spacing w:line="360" w:lineRule="auto"/>
        <w:ind w:right="480"/>
        <w:jc w:val="right"/>
        <w:rPr>
          <w:rFonts w:hint="eastAsia" w:ascii="Times New Roman" w:hAnsi="Times New Roman" w:eastAsia="仿宋_GB2312"/>
          <w:sz w:val="24"/>
          <w:szCs w:val="24"/>
        </w:rPr>
      </w:pP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autoSpaceDE w:val="0"/>
        <w:autoSpaceDN w:val="0"/>
        <w:adjustRightInd w:val="0"/>
        <w:jc w:val="left"/>
        <w:rPr>
          <w:rFonts w:hint="eastAsia" w:ascii="Times New Roman" w:hAnsi="Times New Roman" w:eastAsia="仿宋_GB2312"/>
          <w:kern w:val="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spacing w:line="600" w:lineRule="exact"/>
        <w:ind w:firstLine="560" w:firstLineChars="200"/>
        <w:jc w:val="left"/>
        <w:rPr>
          <w:rFonts w:hint="default" w:ascii="Times New Roman" w:hAnsi="Times New Roman" w:eastAsia="仿宋_GB2312"/>
          <w:kern w:val="0"/>
          <w:sz w:val="24"/>
          <w:szCs w:val="24"/>
          <w:u w:val="single"/>
          <w:lang w:val="en-US" w:eastAsia="zh-CN"/>
        </w:rPr>
      </w:pPr>
      <w:r>
        <w:rPr>
          <w:rFonts w:hint="eastAsia" w:ascii="Times New Roman" w:hAnsi="Times New Roman" w:eastAsia="仿宋_GB2312"/>
          <w:spacing w:val="20"/>
          <w:sz w:val="24"/>
          <w:szCs w:val="24"/>
        </w:rPr>
        <w:t>本</w:t>
      </w:r>
      <w:r>
        <w:rPr>
          <w:rFonts w:hint="eastAsia" w:ascii="Times New Roman" w:hAnsi="Times New Roman" w:eastAsia="仿宋_GB2312"/>
          <w:spacing w:val="20"/>
          <w:sz w:val="24"/>
          <w:szCs w:val="24"/>
          <w:lang w:eastAsia="zh-CN"/>
        </w:rPr>
        <w:t>机关</w:t>
      </w:r>
      <w:r>
        <w:rPr>
          <w:rFonts w:hint="eastAsia" w:ascii="Times New Roman" w:hAnsi="Times New Roman" w:eastAsia="仿宋_GB2312"/>
          <w:spacing w:val="2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日作出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lang w:val="en-US" w:eastAsia="zh-CN"/>
        </w:rPr>
        <w:br w:type="textWrapping"/>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），决定对你（单位）</w:t>
      </w:r>
      <w:r>
        <w:rPr>
          <w:rFonts w:hint="eastAsia" w:ascii="Times New Roman" w:hAnsi="Times New Roman" w:eastAsia="仿宋_GB2312"/>
          <w:kern w:val="0"/>
          <w:sz w:val="24"/>
          <w:szCs w:val="24"/>
          <w:u w:val="single"/>
        </w:rPr>
        <w:br w:type="textWrapping"/>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none"/>
        </w:rPr>
        <w:t>，</w:t>
      </w:r>
      <w:r>
        <w:rPr>
          <w:rFonts w:hint="eastAsia" w:ascii="Times New Roman" w:hAnsi="Times New Roman" w:eastAsia="仿宋_GB2312"/>
          <w:kern w:val="0"/>
          <w:sz w:val="24"/>
          <w:szCs w:val="24"/>
        </w:rPr>
        <w:t>你（单位）在法定期限内未申请行政复议或者提起行政诉讼，也未履行该行政决定。现依据《中华人民共和国行政强制法》第五十四条的规定，催告你（单位）自收到本催告书之日起十日内，</w:t>
      </w:r>
      <w:r>
        <w:rPr>
          <w:rFonts w:hint="eastAsia" w:ascii="Times New Roman" w:hAnsi="Times New Roman" w:eastAsia="仿宋_GB2312"/>
          <w:kern w:val="0"/>
          <w:sz w:val="24"/>
          <w:szCs w:val="24"/>
          <w:u w:val="single"/>
          <w:lang w:eastAsia="zh-CN"/>
        </w:rPr>
        <w:t>（如</w:t>
      </w:r>
      <w:r>
        <w:rPr>
          <w:rFonts w:hint="eastAsia" w:ascii="Times New Roman" w:hAnsi="Times New Roman" w:eastAsia="仿宋_GB2312"/>
          <w:kern w:val="0"/>
          <w:sz w:val="24"/>
          <w:szCs w:val="24"/>
          <w:u w:val="single"/>
          <w:lang w:val="en-US" w:eastAsia="zh-CN"/>
        </w:rPr>
        <w:t xml:space="preserve">加处罚款，应载明加处罚款的数额且不得超过应缴罚款数额）               </w:t>
      </w:r>
    </w:p>
    <w:p>
      <w:pPr>
        <w:spacing w:line="600" w:lineRule="exact"/>
        <w:jc w:val="left"/>
        <w:rPr>
          <w:rFonts w:hint="eastAsia" w:ascii="Times New Roman" w:hAnsi="Times New Roman" w:eastAsia="仿宋_GB2312"/>
          <w:kern w:val="0"/>
          <w:sz w:val="24"/>
          <w:szCs w:val="24"/>
        </w:rPr>
      </w:pP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p>
    <w:p>
      <w:pPr>
        <w:spacing w:line="600" w:lineRule="exact"/>
        <w:ind w:firstLine="480" w:firstLineChars="200"/>
        <w:jc w:val="both"/>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收到本催告书后，你</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单位</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有权进行陈述、申辩。无正当理由逾期仍不履行行政决定的，本</w:t>
      </w:r>
      <w:r>
        <w:rPr>
          <w:rFonts w:hint="eastAsia" w:ascii="Times New Roman" w:hAnsi="Times New Roman" w:eastAsia="仿宋_GB2312"/>
          <w:kern w:val="0"/>
          <w:sz w:val="24"/>
          <w:szCs w:val="24"/>
          <w:lang w:eastAsia="zh-CN"/>
        </w:rPr>
        <w:t>机关</w:t>
      </w:r>
      <w:r>
        <w:rPr>
          <w:rFonts w:hint="eastAsia" w:ascii="Times New Roman" w:hAnsi="Times New Roman" w:eastAsia="仿宋_GB2312"/>
          <w:kern w:val="0"/>
          <w:sz w:val="24"/>
          <w:szCs w:val="24"/>
        </w:rPr>
        <w:t>将依法申请人民法院强制执行。</w:t>
      </w:r>
    </w:p>
    <w:p>
      <w:pPr>
        <w:spacing w:line="600" w:lineRule="exact"/>
        <w:ind w:firstLine="480" w:firstLineChars="200"/>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催告</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Cs w:val="21"/>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lang w:eastAsia="zh-CN"/>
        </w:rPr>
        <w:t>行政处罚</w:t>
      </w:r>
      <w:r>
        <w:rPr>
          <w:rFonts w:hint="eastAsia" w:ascii="Times New Roman" w:hAnsi="Times New Roman" w:eastAsia="方正小标宋简体"/>
          <w:sz w:val="36"/>
          <w:szCs w:val="36"/>
        </w:rPr>
        <w:t>强制执行</w:t>
      </w:r>
      <w:r>
        <w:rPr>
          <w:rFonts w:hint="eastAsia" w:ascii="Times New Roman" w:hAnsi="Times New Roman" w:eastAsia="方正小标宋简体"/>
          <w:sz w:val="36"/>
          <w:szCs w:val="36"/>
          <w:lang w:eastAsia="zh-CN"/>
        </w:rPr>
        <w:t>决定</w:t>
      </w:r>
      <w:r>
        <w:rPr>
          <w:rFonts w:hint="eastAsia" w:ascii="Times New Roman" w:hAnsi="Times New Roman" w:eastAsia="方正小标宋简体"/>
          <w:sz w:val="36"/>
          <w:szCs w:val="36"/>
        </w:rPr>
        <w:t>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强执</w:t>
      </w:r>
      <w:r>
        <w:rPr>
          <w:rFonts w:hint="eastAsia" w:ascii="Times New Roman" w:hAnsi="Times New Roman" w:eastAsia="仿宋_GB2312"/>
          <w:sz w:val="24"/>
          <w:szCs w:val="24"/>
          <w:lang w:eastAsia="zh-CN"/>
        </w:rPr>
        <w:t>决</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经查明，你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lang w:eastAsia="zh-CN"/>
        </w:rPr>
        <w:t>在</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张贴了《责令限期自行拆除的</w:t>
      </w:r>
      <w:r>
        <w:rPr>
          <w:rFonts w:hint="eastAsia" w:ascii="Times New Roman" w:hAnsi="Times New Roman" w:eastAsia="仿宋" w:cs="仿宋"/>
          <w:color w:val="000000"/>
          <w:sz w:val="24"/>
          <w:szCs w:val="24"/>
          <w:highlight w:val="none"/>
          <w:lang w:val="en-US" w:eastAsia="zh-CN"/>
        </w:rPr>
        <w:t>公告》</w:t>
      </w:r>
      <w:r>
        <w:rPr>
          <w:rFonts w:hint="eastAsia" w:ascii="Times New Roman" w:hAnsi="Times New Roman" w:eastAsia="仿宋" w:cs="仿宋"/>
          <w:color w:val="000000"/>
          <w:sz w:val="24"/>
          <w:szCs w:val="24"/>
          <w:highlight w:val="none"/>
        </w:rPr>
        <w:t>（</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告</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rPr>
        <w:t>号</w:t>
      </w:r>
      <w:r>
        <w:rPr>
          <w:rFonts w:hint="eastAsia" w:ascii="Times New Roman" w:hAnsi="Times New Roman" w:eastAsia="仿宋" w:cs="仿宋"/>
          <w:color w:val="000000"/>
          <w:sz w:val="24"/>
          <w:szCs w:val="24"/>
          <w:highlight w:val="none"/>
        </w:rPr>
        <w:t>）</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rPr>
        <w:t>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日送达了《行政决定履行催告书》（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 w:cs="仿宋"/>
          <w:color w:val="000000"/>
          <w:sz w:val="24"/>
          <w:szCs w:val="24"/>
        </w:rPr>
        <w:t>），你逾期</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u w:val="single"/>
        </w:rPr>
        <w:t>《××法》第×条第×款第×项</w:t>
      </w:r>
      <w:r>
        <w:rPr>
          <w:rFonts w:hint="eastAsia" w:ascii="Times New Roman" w:hAnsi="Times New Roman" w:eastAsia="仿宋" w:cs="仿宋"/>
          <w:color w:val="000000"/>
          <w:sz w:val="24"/>
          <w:szCs w:val="24"/>
        </w:rPr>
        <w:t>、《中华人民共和国行政强制法》第三十七条的规定，本机关决定于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日起组织强制拆除你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，所需费用由你</w:t>
      </w:r>
      <w:r>
        <w:rPr>
          <w:rFonts w:hint="eastAsia" w:ascii="Times New Roman" w:hAnsi="Times New Roman" w:eastAsia="仿宋" w:cs="仿宋"/>
          <w:color w:val="000000"/>
          <w:sz w:val="24"/>
          <w:szCs w:val="24"/>
          <w:lang w:eastAsia="zh-CN"/>
        </w:rPr>
        <w:t>（单位）自行承担</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你（单位）如不服本决定，可在收到本决定书之日起60日内（如法律规定的申请期限超过60日的，应按法律规定的期限确定）向（县级人民政府名称）申请行政复议，也可以在6个月内（如法律有特别规定的，应按法律规定的期限确定）向</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人民法院</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 w:val="24"/>
          <w:szCs w:val="24"/>
        </w:rPr>
        <w:t>年  月  日</w:t>
      </w: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lang w:eastAsia="zh-CN"/>
        </w:rPr>
        <w:t>行政处罚</w:t>
      </w:r>
      <w:r>
        <w:rPr>
          <w:rFonts w:hint="eastAsia" w:ascii="Times New Roman" w:hAnsi="Times New Roman" w:eastAsia="方正小标宋简体"/>
          <w:sz w:val="36"/>
          <w:szCs w:val="36"/>
        </w:rPr>
        <w:t>强制执行申请书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强执申</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Times New Roman" w:hAnsi="Times New Roman" w:eastAsia="仿宋_GB2312"/>
          <w:kern w:val="0"/>
          <w:sz w:val="24"/>
          <w:szCs w:val="24"/>
          <w:u w:val="single"/>
        </w:rPr>
      </w:pP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none"/>
          <w:lang w:eastAsia="zh-CN"/>
        </w:rPr>
        <w:t>人民法院</w:t>
      </w:r>
      <w:r>
        <w:rPr>
          <w:rFonts w:hint="eastAsia" w:ascii="Times New Roman" w:hAnsi="Times New Roman" w:eastAsia="仿宋_GB2312"/>
          <w:spacing w:val="20"/>
          <w:sz w:val="24"/>
          <w:szCs w:val="24"/>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地址：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联系电话：</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被申请执行人：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住址：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kern w:val="0"/>
          <w:sz w:val="24"/>
          <w:szCs w:val="24"/>
        </w:rPr>
      </w:pPr>
      <w:r>
        <w:rPr>
          <w:rFonts w:hint="eastAsia" w:ascii="Times New Roman" w:hAnsi="Times New Roman" w:eastAsia="仿宋_GB2312"/>
          <w:spacing w:val="20"/>
          <w:sz w:val="24"/>
          <w:szCs w:val="24"/>
          <w:lang w:eastAsia="zh-CN"/>
        </w:rPr>
        <w:t>我单位</w:t>
      </w:r>
      <w:r>
        <w:rPr>
          <w:rFonts w:hint="eastAsia" w:ascii="Times New Roman" w:hAnsi="Times New Roman" w:eastAsia="仿宋_GB2312"/>
          <w:spacing w:val="2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日对被申请执行人作出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br w:type="textWrapping"/>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字〔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），被申请执行人在法定期限内未申请行政复议或者提起行政诉讼，也未履行</w:t>
      </w:r>
      <w:r>
        <w:rPr>
          <w:rFonts w:hint="eastAsia" w:ascii="Times New Roman" w:hAnsi="Times New Roman" w:eastAsia="仿宋_GB2312"/>
          <w:kern w:val="0"/>
          <w:sz w:val="24"/>
          <w:szCs w:val="24"/>
          <w:lang w:eastAsia="zh-CN"/>
        </w:rPr>
        <w:t>该</w:t>
      </w:r>
      <w:r>
        <w:rPr>
          <w:rFonts w:hint="eastAsia" w:ascii="Times New Roman" w:hAnsi="Times New Roman" w:eastAsia="仿宋_GB2312"/>
          <w:kern w:val="0"/>
          <w:sz w:val="24"/>
          <w:szCs w:val="24"/>
        </w:rPr>
        <w:t>行政决定。</w:t>
      </w:r>
      <w:r>
        <w:rPr>
          <w:rFonts w:hint="eastAsia" w:ascii="Times New Roman" w:hAnsi="Times New Roman" w:eastAsia="仿宋_GB2312"/>
          <w:kern w:val="0"/>
          <w:sz w:val="24"/>
          <w:szCs w:val="24"/>
          <w:lang w:eastAsia="zh-CN"/>
        </w:rPr>
        <w:t>我单位</w:t>
      </w:r>
      <w:r>
        <w:rPr>
          <w:rFonts w:hint="eastAsia" w:ascii="Times New Roman" w:hAnsi="Times New Roman" w:eastAsia="仿宋_GB2312"/>
          <w:kern w:val="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日向被申请执行人送达了《行政决定履行催告书》（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字〔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），但被申请执行人在规定期限内仍未履行行政决定。依据《中华人民共和国行政强制法》第五十三条、第五十四条的规定，特依法申请你院强制执行。</w:t>
      </w:r>
    </w:p>
    <w:p>
      <w:pPr>
        <w:keepNext w:val="0"/>
        <w:keepLines w:val="0"/>
        <w:pageBreakBefore w:val="0"/>
        <w:widowControl w:val="0"/>
        <w:kinsoku/>
        <w:wordWrap/>
        <w:overflowPunct/>
        <w:topLinePunct w:val="0"/>
        <w:bidi w:val="0"/>
        <w:snapToGrid/>
        <w:spacing w:line="500" w:lineRule="exact"/>
        <w:ind w:firstLine="585"/>
        <w:textAlignment w:val="auto"/>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附：</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spacing w:val="2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720" w:firstLineChars="28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四十一</w:t>
      </w:r>
    </w:p>
    <w:p>
      <w:pPr>
        <w:pStyle w:val="4"/>
        <w:adjustRightInd w:val="0"/>
        <w:snapToGrid w:val="0"/>
        <w:jc w:val="center"/>
        <w:rPr>
          <w:rFonts w:hint="eastAsia" w:ascii="Times New Roman" w:hAnsi="Times New Roman" w:eastAsia="方正小标宋简体"/>
          <w:sz w:val="36"/>
          <w:szCs w:val="36"/>
        </w:rPr>
      </w:pPr>
    </w:p>
    <w:p>
      <w:pPr>
        <w:pStyle w:val="4"/>
        <w:adjustRightInd w:val="0"/>
        <w:snapToGrid w:val="0"/>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行政强制代履行决定书</w:t>
      </w:r>
    </w:p>
    <w:p>
      <w:pPr>
        <w:wordWrap w:val="0"/>
        <w:adjustRightInd w:val="0"/>
        <w:snapToGrid w:val="0"/>
        <w:spacing w:line="460" w:lineRule="exact"/>
        <w:jc w:val="right"/>
        <w:rPr>
          <w:rFonts w:hint="eastAsia" w:ascii="Times New Roman" w:hAnsi="Times New Roman" w:eastAsia="仿宋_GB2312"/>
          <w:sz w:val="24"/>
        </w:rPr>
      </w:pPr>
      <w:r>
        <w:rPr>
          <w:rFonts w:hint="eastAsia" w:ascii="Times New Roman" w:hAnsi="Times New Roman" w:eastAsia="仿宋_GB2312"/>
          <w:sz w:val="24"/>
          <w:u w:val="single"/>
        </w:rPr>
        <w:t xml:space="preserve">       </w:t>
      </w:r>
      <w:r>
        <w:rPr>
          <w:rFonts w:hint="eastAsia" w:ascii="Times New Roman" w:hAnsi="Times New Roman" w:eastAsia="仿宋_GB2312"/>
          <w:sz w:val="24"/>
          <w:lang w:eastAsia="zh-CN"/>
        </w:rPr>
        <w:t>强</w:t>
      </w:r>
      <w:r>
        <w:rPr>
          <w:rFonts w:hint="eastAsia" w:ascii="Times New Roman" w:hAnsi="Times New Roman" w:eastAsia="仿宋_GB2312"/>
          <w:sz w:val="24"/>
        </w:rPr>
        <w:t>代</w:t>
      </w:r>
      <w:r>
        <w:rPr>
          <w:rFonts w:hint="eastAsia" w:ascii="Times New Roman" w:hAnsi="Times New Roman" w:eastAsia="仿宋_GB2312"/>
          <w:sz w:val="24"/>
          <w:lang w:eastAsia="zh-CN"/>
        </w:rPr>
        <w:t>决</w:t>
      </w:r>
      <w:r>
        <w:rPr>
          <w:rFonts w:hint="eastAsia" w:ascii="Times New Roman" w:hAnsi="Times New Roman" w:eastAsia="仿宋_GB2312"/>
          <w:sz w:val="24"/>
        </w:rPr>
        <w:t xml:space="preserve"> 〔    〕   号</w:t>
      </w:r>
    </w:p>
    <w:p>
      <w:pPr>
        <w:adjustRightInd w:val="0"/>
        <w:snapToGrid w:val="0"/>
        <w:spacing w:line="460" w:lineRule="exact"/>
        <w:rPr>
          <w:rFonts w:hint="eastAsia" w:ascii="Times New Roman" w:hAnsi="Times New Roman" w:eastAsia="仿宋_GB2312"/>
          <w:sz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仿宋_GB2312"/>
          <w:sz w:val="24"/>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你（单位）逾期未履行</w:t>
      </w:r>
      <w:r>
        <w:rPr>
          <w:rFonts w:hint="eastAsia" w:ascii="Times New Roman" w:hAnsi="Times New Roman" w:eastAsia="仿宋"/>
          <w:sz w:val="24"/>
          <w:lang w:eastAsia="zh-CN"/>
        </w:rPr>
        <w:t>本机关</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年</w:t>
      </w:r>
      <w:r>
        <w:rPr>
          <w:rFonts w:hint="eastAsia" w:ascii="Times New Roman" w:hAnsi="Times New Roman" w:eastAsia="仿宋"/>
          <w:sz w:val="24"/>
          <w:u w:val="single"/>
        </w:rPr>
        <w:t xml:space="preserve">    </w:t>
      </w:r>
      <w:r>
        <w:rPr>
          <w:rFonts w:hint="eastAsia" w:ascii="Times New Roman" w:hAnsi="Times New Roman" w:eastAsia="仿宋"/>
          <w:sz w:val="24"/>
        </w:rPr>
        <w:t>月</w:t>
      </w:r>
      <w:r>
        <w:rPr>
          <w:rFonts w:hint="eastAsia" w:ascii="Times New Roman" w:hAnsi="Times New Roman" w:eastAsia="仿宋"/>
          <w:sz w:val="24"/>
          <w:u w:val="single"/>
        </w:rPr>
        <w:t xml:space="preserve">    </w:t>
      </w:r>
      <w:r>
        <w:rPr>
          <w:rFonts w:hint="eastAsia" w:ascii="Times New Roman" w:hAnsi="Times New Roman" w:eastAsia="仿宋"/>
          <w:sz w:val="24"/>
        </w:rPr>
        <w:t>日</w:t>
      </w:r>
      <w:r>
        <w:rPr>
          <w:rFonts w:hint="eastAsia" w:ascii="Times New Roman" w:hAnsi="Times New Roman" w:eastAsia="仿宋"/>
          <w:sz w:val="24"/>
          <w:lang w:eastAsia="zh-CN"/>
        </w:rPr>
        <w:t>作出</w:t>
      </w:r>
      <w:r>
        <w:rPr>
          <w:rFonts w:hint="eastAsia" w:ascii="Times New Roman" w:hAnsi="Times New Roman" w:eastAsia="仿宋"/>
          <w:sz w:val="24"/>
        </w:rPr>
        <w:t>的</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（行政决定书名称及文号)</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none"/>
          <w:lang w:val="en-US" w:eastAsia="zh-CN"/>
        </w:rPr>
        <w:t>中</w:t>
      </w:r>
      <w:r>
        <w:rPr>
          <w:rFonts w:hint="eastAsia" w:ascii="Times New Roman" w:hAnsi="Times New Roman" w:eastAsia="仿宋"/>
          <w:sz w:val="24"/>
          <w:u w:val="single"/>
        </w:rPr>
        <w:t xml:space="preserve"> （履行排除妨碍、恢复原状等义务的具体内容）                </w:t>
      </w:r>
      <w:r>
        <w:rPr>
          <w:rFonts w:hint="eastAsia" w:ascii="Times New Roman" w:hAnsi="Times New Roman" w:eastAsia="仿宋"/>
          <w:sz w:val="24"/>
        </w:rPr>
        <w:t>的义务，经</w:t>
      </w:r>
      <w:r>
        <w:rPr>
          <w:rFonts w:hint="eastAsia" w:ascii="Times New Roman" w:hAnsi="Times New Roman" w:eastAsia="仿宋"/>
          <w:sz w:val="24"/>
          <w:lang w:eastAsia="zh-CN"/>
        </w:rPr>
        <w:t>本机关</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年</w:t>
      </w:r>
      <w:r>
        <w:rPr>
          <w:rFonts w:hint="eastAsia" w:ascii="Times New Roman" w:hAnsi="Times New Roman" w:eastAsia="仿宋"/>
          <w:sz w:val="24"/>
          <w:u w:val="single"/>
        </w:rPr>
        <w:t xml:space="preserve">    </w:t>
      </w:r>
      <w:r>
        <w:rPr>
          <w:rFonts w:hint="eastAsia" w:ascii="Times New Roman" w:hAnsi="Times New Roman" w:eastAsia="仿宋"/>
          <w:sz w:val="24"/>
        </w:rPr>
        <w:t>月</w:t>
      </w:r>
      <w:r>
        <w:rPr>
          <w:rFonts w:hint="eastAsia" w:ascii="Times New Roman" w:hAnsi="Times New Roman" w:eastAsia="仿宋"/>
          <w:sz w:val="24"/>
          <w:u w:val="single"/>
        </w:rPr>
        <w:t xml:space="preserve">    </w:t>
      </w:r>
      <w:r>
        <w:rPr>
          <w:rFonts w:hint="eastAsia" w:ascii="Times New Roman" w:hAnsi="Times New Roman" w:eastAsia="仿宋"/>
          <w:sz w:val="24"/>
        </w:rPr>
        <w:t>日</w:t>
      </w:r>
      <w:r>
        <w:rPr>
          <w:rFonts w:hint="eastAsia" w:ascii="Times New Roman" w:hAnsi="Times New Roman" w:eastAsia="仿宋"/>
          <w:sz w:val="24"/>
          <w:lang w:eastAsia="zh-CN"/>
        </w:rPr>
        <w:t>作出</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（催告书名称及文号）</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后，仍未履行</w:t>
      </w:r>
      <w:r>
        <w:rPr>
          <w:rFonts w:hint="eastAsia" w:ascii="Times New Roman" w:hAnsi="Times New Roman" w:eastAsia="仿宋"/>
          <w:sz w:val="24"/>
          <w:lang w:eastAsia="zh-CN"/>
        </w:rPr>
        <w:t>上述义务</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根据《中华人民共和国行政强制法》第五十条和</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（相关法律依据名称及条、款、项）</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rPr>
        <w:t>的规定，</w:t>
      </w:r>
      <w:r>
        <w:rPr>
          <w:rFonts w:hint="eastAsia" w:ascii="Times New Roman" w:hAnsi="Times New Roman" w:eastAsia="仿宋"/>
          <w:sz w:val="24"/>
          <w:lang w:eastAsia="zh-CN"/>
        </w:rPr>
        <w:t>本机关</w:t>
      </w:r>
      <w:r>
        <w:rPr>
          <w:rFonts w:hint="eastAsia" w:ascii="Times New Roman" w:hAnsi="Times New Roman" w:eastAsia="仿宋"/>
          <w:sz w:val="24"/>
        </w:rPr>
        <w:t>决定</w:t>
      </w:r>
      <w:r>
        <w:rPr>
          <w:rFonts w:hint="eastAsia" w:ascii="Times New Roman" w:hAnsi="Times New Roman" w:eastAsia="仿宋"/>
          <w:sz w:val="24"/>
          <w:lang w:eastAsia="zh-CN"/>
        </w:rPr>
        <w:t>由</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（行政机关或没有利害关系的第三人）</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rPr>
        <w:t>代履行。</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代履行的方式：</w:t>
      </w:r>
      <w:r>
        <w:rPr>
          <w:rFonts w:hint="eastAsia" w:ascii="Times New Roman" w:hAnsi="Times New Roman" w:eastAsia="仿宋"/>
          <w:sz w:val="24"/>
          <w:u w:val="single"/>
        </w:rPr>
        <w:t xml:space="preserve">                </w:t>
      </w:r>
      <w:r>
        <w:rPr>
          <w:rFonts w:hint="eastAsia" w:ascii="Times New Roman" w:hAnsi="Times New Roman" w:eastAsia="仿宋"/>
          <w:sz w:val="24"/>
        </w:rPr>
        <w:t>。代履行的时间：</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代履行的标的：</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代履行的费用预算：</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u w:val="single"/>
        </w:rPr>
      </w:pPr>
      <w:r>
        <w:rPr>
          <w:rFonts w:hint="eastAsia" w:ascii="Times New Roman" w:hAnsi="Times New Roman" w:eastAsia="仿宋"/>
          <w:sz w:val="24"/>
          <w:u w:val="single"/>
        </w:rPr>
        <w:t>（依据《中华人民共和国行政强制法》第五十一条第二款的规定，代履行费用由你（单位）承担）或（依据《×法》第×条第×款的规定，费用由××承担）。</w:t>
      </w:r>
    </w:p>
    <w:p>
      <w:pPr>
        <w:spacing w:after="156" w:afterLines="50" w:line="500" w:lineRule="exact"/>
        <w:ind w:firstLine="480" w:firstLineChars="200"/>
        <w:jc w:val="left"/>
        <w:rPr>
          <w:rFonts w:hint="eastAsia" w:ascii="Times New Roman" w:hAnsi="Times New Roman" w:eastAsia="仿宋"/>
          <w:sz w:val="24"/>
        </w:rPr>
      </w:pPr>
      <w:r>
        <w:rPr>
          <w:rFonts w:hint="eastAsia" w:ascii="Times New Roman" w:hAnsi="Times New Roman" w:eastAsia="仿宋"/>
          <w:sz w:val="24"/>
        </w:rPr>
        <w:t>你（单位）如对本行政强制决定不服，可以</w:t>
      </w:r>
      <w:r>
        <w:rPr>
          <w:rFonts w:hint="eastAsia" w:ascii="Times New Roman" w:hAnsi="Times New Roman" w:eastAsia="仿宋"/>
          <w:sz w:val="24"/>
          <w:lang w:eastAsia="zh-CN"/>
        </w:rPr>
        <w:t>自</w:t>
      </w:r>
      <w:r>
        <w:rPr>
          <w:rFonts w:hint="eastAsia" w:ascii="Times New Roman" w:hAnsi="Times New Roman" w:eastAsia="仿宋"/>
          <w:sz w:val="24"/>
        </w:rPr>
        <w:t>收到本决定书之日起60日内向</w:t>
      </w:r>
      <w:r>
        <w:rPr>
          <w:rFonts w:hint="eastAsia" w:ascii="Times New Roman" w:hAnsi="Times New Roman" w:eastAsia="仿宋"/>
          <w:sz w:val="24"/>
          <w:u w:val="single"/>
        </w:rPr>
        <w:t>（县级人民政府名称）</w:t>
      </w:r>
      <w:r>
        <w:rPr>
          <w:rFonts w:hint="eastAsia" w:ascii="Times New Roman" w:hAnsi="Times New Roman" w:eastAsia="仿宋"/>
          <w:sz w:val="24"/>
        </w:rPr>
        <w:t>申请行政复议，也可以在</w:t>
      </w:r>
      <w:r>
        <w:rPr>
          <w:rFonts w:hint="eastAsia" w:ascii="Times New Roman" w:hAnsi="Times New Roman" w:eastAsia="仿宋"/>
          <w:sz w:val="24"/>
          <w:lang w:eastAsia="zh-CN"/>
        </w:rPr>
        <w:t>收到本决定书之日起</w:t>
      </w:r>
      <w:r>
        <w:rPr>
          <w:rFonts w:hint="eastAsia" w:ascii="Times New Roman" w:hAnsi="Times New Roman" w:eastAsia="仿宋"/>
          <w:sz w:val="24"/>
        </w:rPr>
        <w:t>6个月内</w:t>
      </w:r>
      <w:r>
        <w:rPr>
          <w:rFonts w:hint="eastAsia" w:ascii="Times New Roman" w:hAnsi="Times New Roman" w:eastAsia="仿宋"/>
          <w:sz w:val="24"/>
          <w:lang w:eastAsia="zh-CN"/>
        </w:rPr>
        <w:t>，</w:t>
      </w:r>
      <w:r>
        <w:rPr>
          <w:rFonts w:hint="eastAsia" w:ascii="Times New Roman" w:hAnsi="Times New Roman" w:eastAsia="仿宋"/>
          <w:sz w:val="24"/>
        </w:rPr>
        <w:t>直接向</w:t>
      </w:r>
      <w:r>
        <w:rPr>
          <w:rFonts w:hint="eastAsia" w:ascii="Times New Roman" w:hAnsi="Times New Roman" w:eastAsia="仿宋"/>
          <w:sz w:val="24"/>
          <w:u w:val="single"/>
        </w:rPr>
        <w:t xml:space="preserve">  （×××）</w:t>
      </w:r>
      <w:r>
        <w:rPr>
          <w:rFonts w:hint="eastAsia" w:ascii="Times New Roman" w:hAnsi="Times New Roman" w:eastAsia="仿宋"/>
          <w:sz w:val="24"/>
        </w:rPr>
        <w:t>人民法院提起行政诉讼。</w:t>
      </w:r>
    </w:p>
    <w:p>
      <w:pPr>
        <w:adjustRightInd w:val="0"/>
        <w:snapToGrid w:val="0"/>
        <w:spacing w:line="460" w:lineRule="exact"/>
        <w:ind w:firstLine="480" w:firstLineChars="200"/>
        <w:rPr>
          <w:rFonts w:hint="eastAsia" w:ascii="Times New Roman" w:hAnsi="Times New Roman" w:eastAsia="仿宋_GB2312"/>
          <w:sz w:val="24"/>
          <w:u w:val="single"/>
        </w:rPr>
      </w:pPr>
      <w:r>
        <w:rPr>
          <w:rFonts w:hint="eastAsia" w:ascii="Times New Roman" w:hAnsi="Times New Roman" w:eastAsia="仿宋_GB2312"/>
          <w:sz w:val="24"/>
        </w:rPr>
        <w:t>联系人：</w:t>
      </w:r>
      <w:r>
        <w:rPr>
          <w:rFonts w:hint="eastAsia" w:ascii="Times New Roman" w:hAnsi="Times New Roman" w:eastAsia="仿宋_GB2312"/>
          <w:sz w:val="24"/>
          <w:u w:val="single"/>
        </w:rPr>
        <w:t xml:space="preserve">　　　　　　　　　 </w:t>
      </w:r>
      <w:r>
        <w:rPr>
          <w:rFonts w:hint="eastAsia" w:ascii="Times New Roman" w:hAnsi="Times New Roman" w:eastAsia="仿宋_GB2312"/>
          <w:sz w:val="24"/>
        </w:rPr>
        <w:t>电　　话：</w:t>
      </w:r>
      <w:r>
        <w:rPr>
          <w:rFonts w:hint="eastAsia" w:ascii="Times New Roman" w:hAnsi="Times New Roman" w:eastAsia="仿宋_GB2312"/>
          <w:sz w:val="24"/>
          <w:u w:val="single"/>
        </w:rPr>
        <w:t xml:space="preserve">                   </w:t>
      </w:r>
    </w:p>
    <w:p>
      <w:pPr>
        <w:adjustRightInd w:val="0"/>
        <w:snapToGrid w:val="0"/>
        <w:spacing w:line="460" w:lineRule="exact"/>
        <w:ind w:firstLine="480" w:firstLineChars="200"/>
        <w:rPr>
          <w:rFonts w:hint="eastAsia" w:ascii="Times New Roman" w:hAnsi="Times New Roman" w:eastAsia="仿宋_GB2312"/>
          <w:sz w:val="24"/>
          <w:u w:val="single"/>
        </w:rPr>
      </w:pPr>
      <w:r>
        <w:rPr>
          <w:rFonts w:hint="eastAsia" w:ascii="Times New Roman" w:hAnsi="Times New Roman" w:eastAsia="仿宋_GB2312"/>
          <w:sz w:val="24"/>
        </w:rPr>
        <w:t>地　址：</w:t>
      </w:r>
      <w:r>
        <w:rPr>
          <w:rFonts w:hint="eastAsia" w:ascii="Times New Roman" w:hAnsi="Times New Roman" w:eastAsia="仿宋_GB2312"/>
          <w:sz w:val="24"/>
          <w:u w:val="single"/>
        </w:rPr>
        <w:t xml:space="preserve">               　　</w:t>
      </w:r>
      <w:r>
        <w:rPr>
          <w:rFonts w:hint="eastAsia" w:ascii="Times New Roman" w:hAnsi="Times New Roman" w:eastAsia="仿宋_GB2312"/>
          <w:sz w:val="24"/>
        </w:rPr>
        <w:t>邮政编码：</w:t>
      </w:r>
      <w:r>
        <w:rPr>
          <w:rFonts w:hint="eastAsia" w:ascii="Times New Roman" w:hAnsi="Times New Roman" w:eastAsia="仿宋_GB2312"/>
          <w:sz w:val="24"/>
          <w:u w:val="single"/>
        </w:rPr>
        <w:t xml:space="preserve">                   </w:t>
      </w:r>
    </w:p>
    <w:p>
      <w:pPr>
        <w:adjustRightInd w:val="0"/>
        <w:snapToGrid w:val="0"/>
        <w:spacing w:line="460" w:lineRule="exact"/>
        <w:rPr>
          <w:rFonts w:hint="eastAsia" w:ascii="Times New Roman" w:hAnsi="Times New Roman" w:eastAsia="仿宋_GB2312"/>
          <w:sz w:val="24"/>
        </w:rPr>
      </w:pPr>
      <w:r>
        <w:rPr>
          <w:rFonts w:hint="eastAsia" w:ascii="Times New Roman" w:hAnsi="Times New Roman" w:eastAsia="仿宋_GB2312"/>
          <w:sz w:val="24"/>
        </w:rPr>
        <w:t xml:space="preserve">                                            </w:t>
      </w:r>
    </w:p>
    <w:p>
      <w:pPr>
        <w:adjustRightInd w:val="0"/>
        <w:snapToGrid w:val="0"/>
        <w:spacing w:line="460" w:lineRule="exact"/>
        <w:ind w:left="5760" w:hanging="5760" w:hangingChars="2400"/>
        <w:rPr>
          <w:rFonts w:hint="eastAsia" w:ascii="Times New Roman" w:hAnsi="Times New Roman" w:eastAsia="仿宋" w:cs="仿宋"/>
          <w:color w:val="000000"/>
          <w:sz w:val="24"/>
          <w:szCs w:val="24"/>
        </w:rPr>
      </w:pPr>
      <w:r>
        <w:rPr>
          <w:rFonts w:hint="eastAsia" w:ascii="Times New Roman" w:hAnsi="Times New Roman" w:eastAsia="仿宋_GB2312"/>
          <w:sz w:val="24"/>
        </w:rPr>
        <w:t xml:space="preserve">                                                                                                  </w:t>
      </w:r>
      <w:r>
        <w:rPr>
          <w:rFonts w:hint="eastAsia" w:ascii="Times New Roman" w:hAnsi="Times New Roman" w:eastAsia="仿宋" w:cs="仿宋"/>
          <w:color w:val="000000"/>
          <w:sz w:val="24"/>
          <w:szCs w:val="24"/>
        </w:rPr>
        <w:t>行政机关名称（印章）</w:t>
      </w:r>
    </w:p>
    <w:p>
      <w:pPr>
        <w:spacing w:line="460" w:lineRule="exact"/>
        <w:ind w:firstLine="6360" w:firstLineChars="2650"/>
        <w:rPr>
          <w:rFonts w:hint="eastAsia" w:ascii="Times New Roman" w:hAnsi="Times New Roman" w:eastAsia="仿宋_GB2312"/>
          <w:sz w:val="24"/>
        </w:rPr>
      </w:pPr>
      <w:r>
        <w:rPr>
          <w:rFonts w:hint="eastAsia" w:ascii="Times New Roman" w:hAnsi="Times New Roman" w:eastAsia="仿宋" w:cs="仿宋"/>
          <w:color w:val="000000"/>
          <w:sz w:val="24"/>
          <w:szCs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四十二</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rPr>
        <w:t>行政处罚决定公开</w:t>
      </w:r>
      <w:r>
        <w:rPr>
          <w:rFonts w:hint="eastAsia" w:ascii="Times New Roman" w:hAnsi="Times New Roman" w:eastAsia="方正小标宋简体" w:cs="方正小标宋简体"/>
          <w:color w:val="000000"/>
          <w:sz w:val="36"/>
          <w:szCs w:val="36"/>
          <w:lang w:eastAsia="zh-CN"/>
        </w:rPr>
        <w:t>情况</w:t>
      </w:r>
    </w:p>
    <w:tbl>
      <w:tblPr>
        <w:tblStyle w:val="9"/>
        <w:tblpPr w:leftFromText="180" w:rightFromText="180" w:vertAnchor="text" w:horzAnchor="page" w:tblpXSpec="center" w:tblpY="36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公开情形</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具有一定社会影响的，依法公开。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其他需要公开的情形。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涉及国家秘密、商业秘密或者个人隐私等，不予公开的。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公开的行政处罚决定被依法变更、撤销、确认违法或者确认无效，</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三日内撤回行政处罚决定信息，并公开说明理由。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公开网站</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网站公开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情况截图</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四十三</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行政处罚案件结案报告</w:t>
      </w:r>
    </w:p>
    <w:tbl>
      <w:tblPr>
        <w:tblStyle w:val="8"/>
        <w:tblpPr w:leftFromText="180" w:rightFromText="180" w:vertAnchor="text" w:horzAnchor="page" w:tblpX="1575" w:tblpY="305"/>
        <w:tblOverlap w:val="never"/>
        <w:tblW w:w="8912" w:type="dxa"/>
        <w:jc w:val="center"/>
        <w:tblLayout w:type="fixed"/>
        <w:tblCellMar>
          <w:top w:w="0" w:type="dxa"/>
          <w:left w:w="108" w:type="dxa"/>
          <w:bottom w:w="0" w:type="dxa"/>
          <w:right w:w="108" w:type="dxa"/>
        </w:tblCellMar>
      </w:tblPr>
      <w:tblGrid>
        <w:gridCol w:w="1503"/>
        <w:gridCol w:w="1056"/>
        <w:gridCol w:w="211"/>
        <w:gridCol w:w="1168"/>
        <w:gridCol w:w="886"/>
        <w:gridCol w:w="107"/>
        <w:gridCol w:w="614"/>
        <w:gridCol w:w="735"/>
        <w:gridCol w:w="61"/>
        <w:gridCol w:w="689"/>
        <w:gridCol w:w="1882"/>
      </w:tblGrid>
      <w:tr>
        <w:tblPrEx>
          <w:tblCellMar>
            <w:top w:w="0" w:type="dxa"/>
            <w:left w:w="108" w:type="dxa"/>
            <w:bottom w:w="0" w:type="dxa"/>
            <w:right w:w="108" w:type="dxa"/>
          </w:tblCellMar>
        </w:tblPrEx>
        <w:trPr>
          <w:trHeight w:val="578"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  由</w:t>
            </w:r>
          </w:p>
        </w:tc>
        <w:tc>
          <w:tcPr>
            <w:tcW w:w="4042"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485"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455" w:hRule="atLeast"/>
          <w:jc w:val="center"/>
        </w:trPr>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98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法定代表人（负责人）</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49" w:hRule="atLeast"/>
          <w:jc w:val="center"/>
        </w:trPr>
        <w:tc>
          <w:tcPr>
            <w:tcW w:w="1503"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证件名称</w:t>
            </w:r>
          </w:p>
        </w:tc>
        <w:tc>
          <w:tcPr>
            <w:tcW w:w="205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456"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证件号码</w:t>
            </w:r>
          </w:p>
        </w:tc>
        <w:tc>
          <w:tcPr>
            <w:tcW w:w="2632"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9" w:hRule="atLeast"/>
          <w:jc w:val="center"/>
        </w:trPr>
        <w:tc>
          <w:tcPr>
            <w:tcW w:w="1503" w:type="dxa"/>
            <w:vMerge w:val="continue"/>
            <w:tcBorders>
              <w:top w:val="single" w:color="auto" w:sz="4" w:space="0"/>
              <w:left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05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3721"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p>
        </w:tc>
        <w:tc>
          <w:tcPr>
            <w:tcW w:w="750"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r>
              <w:rPr>
                <w:rFonts w:hint="eastAsia" w:ascii="Times New Roman" w:hAnsi="Times New Roman" w:eastAsia="仿宋" w:cs="仿宋"/>
                <w:color w:val="000000"/>
                <w:sz w:val="24"/>
                <w:szCs w:val="24"/>
              </w:rPr>
              <w:t>电话</w:t>
            </w:r>
          </w:p>
        </w:tc>
        <w:tc>
          <w:tcPr>
            <w:tcW w:w="1882" w:type="dxa"/>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577"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发案时间</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480" w:firstLineChars="20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发案地点</w:t>
            </w:r>
          </w:p>
        </w:tc>
        <w:tc>
          <w:tcPr>
            <w:tcW w:w="336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6" w:hRule="exac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立案时间</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600" w:firstLineChars="25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案件承办人</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及</w:t>
            </w:r>
            <w:r>
              <w:rPr>
                <w:rFonts w:hint="eastAsia" w:ascii="Times New Roman" w:hAnsi="Times New Roman" w:eastAsia="仿宋" w:cs="仿宋"/>
                <w:color w:val="000000"/>
                <w:sz w:val="24"/>
                <w:szCs w:val="24"/>
                <w:lang w:eastAsia="zh-CN"/>
              </w:rPr>
              <w:t>执法证号</w:t>
            </w:r>
          </w:p>
        </w:tc>
        <w:tc>
          <w:tcPr>
            <w:tcW w:w="336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结案情形</w:t>
            </w:r>
          </w:p>
        </w:tc>
        <w:tc>
          <w:tcPr>
            <w:tcW w:w="7409"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□行政处罚决定执行完毕  □人民法院裁定终结执行</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□案件终止调查          □不予行政处罚</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□违法事实不能成立      □移送其他行政管理部门</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□移送司法机关          □其他：</w:t>
            </w:r>
            <w:r>
              <w:rPr>
                <w:rFonts w:hint="eastAsia" w:ascii="Times New Roman" w:hAnsi="Times New Roman" w:eastAsia="仿宋" w:cs="仿宋"/>
                <w:color w:val="000000"/>
                <w:sz w:val="24"/>
                <w:szCs w:val="24"/>
                <w:u w:val="single"/>
              </w:rPr>
              <w:t xml:space="preserve">              </w:t>
            </w:r>
          </w:p>
        </w:tc>
      </w:tr>
      <w:tr>
        <w:tblPrEx>
          <w:tblCellMar>
            <w:top w:w="0" w:type="dxa"/>
            <w:left w:w="108" w:type="dxa"/>
            <w:bottom w:w="0" w:type="dxa"/>
            <w:right w:w="108" w:type="dxa"/>
          </w:tblCellMar>
        </w:tblPrEx>
        <w:trPr>
          <w:trHeight w:val="51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决定书文号</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0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 政 处</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 内 容</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2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行政处罚决定执行方式</w:t>
            </w:r>
          </w:p>
        </w:tc>
        <w:tc>
          <w:tcPr>
            <w:tcW w:w="342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□主动履行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□强制执行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□其他：</w:t>
            </w:r>
            <w:r>
              <w:rPr>
                <w:rFonts w:hint="eastAsia" w:ascii="Times New Roman" w:hAnsi="Times New Roman" w:eastAsia="仿宋" w:cs="仿宋"/>
                <w:color w:val="000000"/>
                <w:sz w:val="24"/>
                <w:szCs w:val="24"/>
                <w:u w:val="single"/>
              </w:rPr>
              <w:t xml:space="preserve">             </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罚没财物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4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012"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构 意 见</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07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8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lang w:eastAsia="zh-CN"/>
              </w:rPr>
              <w:t>注</w:t>
            </w:r>
          </w:p>
        </w:tc>
        <w:tc>
          <w:tcPr>
            <w:tcW w:w="740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p>
        </w:tc>
      </w:tr>
    </w:tbl>
    <w:p>
      <w:pPr>
        <w:spacing w:line="300" w:lineRule="exact"/>
        <w:jc w:val="center"/>
        <w:rPr>
          <w:rFonts w:hint="eastAsia" w:ascii="Times New Roman" w:hAnsi="Times New Roman" w:eastAsia="仿宋" w:cs="仿宋"/>
          <w:color w:val="000000"/>
          <w:sz w:val="24"/>
        </w:rPr>
      </w:pP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四十四</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当事人</w:t>
      </w:r>
      <w:r>
        <w:rPr>
          <w:rFonts w:hint="eastAsia" w:ascii="Times New Roman" w:hAnsi="Times New Roman" w:eastAsia="方正小标宋简体"/>
          <w:sz w:val="36"/>
          <w:szCs w:val="36"/>
        </w:rPr>
        <w:t>送达地址确认书</w:t>
      </w:r>
    </w:p>
    <w:tbl>
      <w:tblPr>
        <w:tblStyle w:val="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我已阅读(听明白)本确认书的告知事项，提供了上栏送达地址，确认了上栏送达方式，并保证所提供的送达地址各项内容是正确的、有效的。如在案件办理过程中送达地址发生变化，将及时通知贵单位。</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四十五</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责令（限期）改正通知书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szCs w:val="24"/>
          <w:u w:val="single"/>
        </w:rPr>
        <w:t xml:space="preserve">   （法律依据名称及条、款、项内容）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的有关规定，本机关于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日对你单位（你）进行了检查，发现存在以下问题：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依据《中华人民共和国行政处罚法》第二十</w:t>
      </w:r>
      <w:r>
        <w:rPr>
          <w:rFonts w:hint="eastAsia" w:ascii="Times New Roman" w:hAnsi="Times New Roman" w:eastAsia="仿宋" w:cs="仿宋"/>
          <w:color w:val="000000"/>
          <w:sz w:val="24"/>
          <w:szCs w:val="24"/>
          <w:lang w:eastAsia="zh-CN"/>
        </w:rPr>
        <w:t>八</w:t>
      </w:r>
      <w:r>
        <w:rPr>
          <w:rFonts w:hint="eastAsia" w:ascii="Times New Roman" w:hAnsi="Times New Roman" w:eastAsia="仿宋" w:cs="仿宋"/>
          <w:color w:val="000000"/>
          <w:sz w:val="24"/>
          <w:szCs w:val="24"/>
        </w:rPr>
        <w:t>条</w:t>
      </w:r>
      <w:r>
        <w:rPr>
          <w:rFonts w:hint="eastAsia" w:ascii="Times New Roman" w:hAnsi="Times New Roman" w:eastAsia="仿宋" w:cs="仿宋"/>
          <w:color w:val="000000"/>
          <w:sz w:val="24"/>
          <w:szCs w:val="24"/>
          <w:lang w:eastAsia="zh-CN"/>
        </w:rPr>
        <w:t>第一款</w:t>
      </w:r>
      <w:r>
        <w:rPr>
          <w:rFonts w:hint="eastAsia" w:ascii="Times New Roman" w:hAnsi="Times New Roman" w:eastAsia="仿宋" w:cs="仿宋"/>
          <w:color w:val="000000"/>
          <w:sz w:val="24"/>
          <w:szCs w:val="24"/>
        </w:rPr>
        <w:t>和</w:t>
      </w:r>
      <w:r>
        <w:rPr>
          <w:rFonts w:hint="eastAsia" w:ascii="Times New Roman" w:hAnsi="Times New Roman" w:eastAsia="仿宋" w:cs="仿宋"/>
          <w:color w:val="000000"/>
          <w:sz w:val="24"/>
          <w:szCs w:val="24"/>
          <w:u w:val="single"/>
        </w:rPr>
        <w:t xml:space="preserve">         （相关法律依据名称及条、款、项内容）</w:t>
      </w:r>
      <w:r>
        <w:rPr>
          <w:rFonts w:hint="eastAsia" w:ascii="Times New Roman" w:hAnsi="Times New Roman" w:eastAsia="仿宋" w:cs="仿宋"/>
          <w:color w:val="000000"/>
          <w:sz w:val="24"/>
          <w:szCs w:val="24"/>
        </w:rPr>
        <w:t>，现责令你（单位）立即</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时前</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1.（明确改正的内容、方式等）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lang w:eastAsia="zh-CN"/>
        </w:rPr>
      </w:pPr>
      <w:r>
        <w:rPr>
          <w:rFonts w:hint="eastAsia" w:ascii="Times New Roman" w:hAnsi="Times New Roman" w:eastAsia="仿宋" w:cs="仿宋"/>
          <w:color w:val="000000"/>
          <w:sz w:val="24"/>
          <w:highlight w:val="none"/>
          <w:lang w:eastAsia="zh-CN"/>
        </w:rPr>
        <w:t>如法律仅规定了责令改正措施，应当写明以下事项：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w:t>
      </w:r>
      <w:r>
        <w:rPr>
          <w:rFonts w:hint="eastAsia" w:ascii="Times New Roman" w:hAnsi="Times New Roman" w:eastAsia="仿宋" w:cs="仿宋"/>
          <w:color w:val="000000"/>
          <w:sz w:val="24"/>
          <w:highlight w:val="none"/>
          <w:lang w:eastAsia="zh-CN"/>
        </w:rPr>
        <w:t>通知书</w:t>
      </w:r>
      <w:r>
        <w:rPr>
          <w:rFonts w:hint="eastAsia" w:ascii="Times New Roman" w:hAnsi="Times New Roman" w:eastAsia="仿宋" w:cs="仿宋"/>
          <w:color w:val="000000"/>
          <w:sz w:val="24"/>
          <w:highlight w:val="none"/>
        </w:rPr>
        <w:t>之日起60日内向</w:t>
      </w:r>
      <w:r>
        <w:rPr>
          <w:rFonts w:hint="eastAsia" w:ascii="Times New Roman" w:hAnsi="Times New Roman" w:eastAsia="仿宋" w:cs="仿宋"/>
          <w:color w:val="000000"/>
          <w:sz w:val="24"/>
          <w:highlight w:val="none"/>
          <w:u w:val="single"/>
        </w:rPr>
        <w:t>（</w:t>
      </w:r>
      <w:r>
        <w:rPr>
          <w:rFonts w:hint="eastAsia" w:ascii="Times New Roman" w:hAnsi="Times New Roman" w:eastAsia="仿宋" w:cs="仿宋"/>
          <w:color w:val="000000"/>
          <w:sz w:val="24"/>
          <w:highlight w:val="none"/>
          <w:u w:val="single"/>
          <w:lang w:eastAsia="zh-CN"/>
        </w:rPr>
        <w:t>县</w:t>
      </w:r>
      <w:r>
        <w:rPr>
          <w:rFonts w:hint="eastAsia" w:ascii="Times New Roman" w:hAnsi="Times New Roman" w:eastAsia="仿宋" w:cs="仿宋"/>
          <w:color w:val="000000"/>
          <w:sz w:val="24"/>
          <w:highlight w:val="none"/>
          <w:u w:val="single"/>
        </w:rPr>
        <w:t>级人民政府名称）</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电  话：</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42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8"/>
          <w:szCs w:val="28"/>
          <w:lang w:eastAsia="zh-CN"/>
        </w:rPr>
      </w:pPr>
      <w:r>
        <w:rPr>
          <w:rFonts w:hint="eastAsia" w:ascii="Times New Roman" w:hAnsi="Times New Roman" w:eastAsia="仿宋" w:cs="仿宋"/>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四十六</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w:t>
      </w:r>
      <w:r>
        <w:rPr>
          <w:rFonts w:hint="eastAsia" w:ascii="Times New Roman" w:hAnsi="Times New Roman" w:eastAsia="方正小标宋简体" w:cs="方正小标宋简体"/>
          <w:color w:val="auto"/>
          <w:sz w:val="36"/>
          <w:szCs w:val="36"/>
          <w:highlight w:val="none"/>
          <w:lang w:eastAsia="zh-CN"/>
        </w:rPr>
        <w:t>复查意见书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复查〔</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w:t>
      </w:r>
      <w:r>
        <w:rPr>
          <w:rFonts w:hint="eastAsia" w:ascii="Times New Roman" w:hAnsi="Times New Roman" w:eastAsia="仿宋" w:cs="仿宋"/>
          <w:color w:val="000000"/>
          <w:sz w:val="24"/>
          <w:szCs w:val="24"/>
          <w:lang w:eastAsia="zh-CN"/>
        </w:rPr>
        <w:t>作出了责令（限期）改正通知书（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r>
        <w:rPr>
          <w:rFonts w:hint="eastAsia" w:ascii="Times New Roman" w:hAnsi="Times New Roman" w:eastAsia="仿宋" w:cs="仿宋"/>
          <w:color w:val="000000"/>
          <w:sz w:val="24"/>
          <w:szCs w:val="24"/>
          <w:lang w:eastAsia="zh-CN"/>
        </w:rPr>
        <w:t>），经对你单位（你）整改情况进行复查，提出如下意见：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（复查情况及意见）</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附：被复查单位整改报告（可选）</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意见</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四十七</w:t>
      </w:r>
    </w:p>
    <w:p>
      <w:pPr>
        <w:pStyle w:val="7"/>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rPr>
      </w:pPr>
      <w:r>
        <w:rPr>
          <w:rFonts w:hint="eastAsia" w:ascii="Times New Roman" w:hAnsi="Times New Roman" w:eastAsia="方正小标宋简体" w:cs="方正小标宋简体"/>
          <w:color w:val="000000"/>
          <w:kern w:val="2"/>
          <w:sz w:val="36"/>
          <w:szCs w:val="36"/>
          <w:lang w:val="en-US" w:eastAsia="zh-CN" w:bidi="ar-SA"/>
        </w:rPr>
        <w:t>当场行政处罚决定书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当</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当事人名称或姓名：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身份证号</w:t>
      </w:r>
      <w:r>
        <w:rPr>
          <w:rFonts w:hint="eastAsia" w:ascii="Times New Roman" w:hAnsi="Times New Roman" w:eastAsia="仿宋" w:cs="仿宋"/>
          <w:color w:val="000000"/>
          <w:sz w:val="24"/>
          <w:szCs w:val="24"/>
          <w:lang w:eastAsia="zh-CN"/>
        </w:rPr>
        <w:t>或统一社会信用代码</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住址（</w:t>
      </w:r>
      <w:r>
        <w:rPr>
          <w:rFonts w:hint="eastAsia" w:ascii="Times New Roman" w:hAnsi="Times New Roman" w:eastAsia="仿宋" w:cs="仿宋"/>
          <w:color w:val="000000"/>
          <w:sz w:val="24"/>
          <w:szCs w:val="24"/>
        </w:rPr>
        <w:t>地址</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rPr>
        <w:t>法定代表人或负责人姓名：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职务：</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身份证号：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你（单位）于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时，在</w:t>
      </w:r>
      <w:r>
        <w:rPr>
          <w:rFonts w:hint="eastAsia" w:ascii="Times New Roman" w:hAnsi="Times New Roman" w:eastAsia="仿宋" w:cs="仿宋"/>
          <w:color w:val="000000"/>
          <w:sz w:val="24"/>
          <w:szCs w:val="24"/>
          <w:u w:val="single"/>
        </w:rPr>
        <w:t xml:space="preserve">       （违法地点）</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因</w:t>
      </w:r>
      <w:r>
        <w:rPr>
          <w:rFonts w:hint="eastAsia" w:ascii="Times New Roman" w:hAnsi="Times New Roman" w:eastAsia="仿宋" w:cs="仿宋"/>
          <w:color w:val="000000"/>
          <w:sz w:val="24"/>
          <w:szCs w:val="24"/>
          <w:u w:val="single"/>
        </w:rPr>
        <w:t xml:space="preserve">       （行为方式）  </w:t>
      </w:r>
      <w:r>
        <w:rPr>
          <w:rFonts w:hint="eastAsia" w:ascii="Times New Roman" w:hAnsi="Times New Roman" w:eastAsia="仿宋" w:cs="仿宋"/>
          <w:color w:val="000000"/>
          <w:sz w:val="24"/>
          <w:szCs w:val="24"/>
        </w:rPr>
        <w:t>的行为，违反了</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（法律依据名称条款）   </w:t>
      </w:r>
      <w:r>
        <w:rPr>
          <w:rFonts w:hint="eastAsia" w:ascii="Times New Roman" w:hAnsi="Times New Roman" w:eastAsia="仿宋" w:cs="仿宋"/>
          <w:color w:val="000000"/>
          <w:sz w:val="24"/>
          <w:szCs w:val="24"/>
        </w:rPr>
        <w:t>的规定，事实确凿。本机关执法人员当场向你（你们）告知了</w:t>
      </w:r>
      <w:r>
        <w:rPr>
          <w:rFonts w:hint="eastAsia" w:ascii="Times New Roman" w:hAnsi="Times New Roman" w:eastAsia="仿宋" w:cs="仿宋"/>
          <w:sz w:val="24"/>
          <w:szCs w:val="24"/>
          <w:lang w:eastAsia="zh-CN"/>
        </w:rPr>
        <w:t>给予行政处罚的</w:t>
      </w:r>
      <w:r>
        <w:rPr>
          <w:rFonts w:hint="eastAsia" w:ascii="Times New Roman" w:hAnsi="Times New Roman" w:eastAsia="仿宋" w:cs="仿宋"/>
          <w:sz w:val="24"/>
          <w:szCs w:val="24"/>
        </w:rPr>
        <w:t>事实、</w:t>
      </w:r>
      <w:r>
        <w:rPr>
          <w:rFonts w:hint="eastAsia" w:ascii="Times New Roman" w:hAnsi="Times New Roman" w:eastAsia="仿宋" w:cs="仿宋"/>
          <w:sz w:val="24"/>
          <w:szCs w:val="24"/>
          <w:lang w:eastAsia="zh-CN"/>
        </w:rPr>
        <w:t>理由、</w:t>
      </w:r>
      <w:r>
        <w:rPr>
          <w:rFonts w:hint="eastAsia" w:ascii="Times New Roman" w:hAnsi="Times New Roman" w:eastAsia="仿宋" w:cs="仿宋"/>
          <w:sz w:val="24"/>
          <w:szCs w:val="24"/>
        </w:rPr>
        <w:t>依据和</w:t>
      </w:r>
      <w:r>
        <w:rPr>
          <w:rFonts w:hint="eastAsia" w:ascii="Times New Roman" w:hAnsi="Times New Roman" w:eastAsia="仿宋" w:cs="仿宋"/>
          <w:sz w:val="24"/>
          <w:szCs w:val="24"/>
          <w:lang w:eastAsia="zh-CN"/>
        </w:rPr>
        <w:t>依法享有的</w:t>
      </w:r>
      <w:r>
        <w:rPr>
          <w:rFonts w:hint="eastAsia" w:ascii="Times New Roman" w:hAnsi="Times New Roman" w:eastAsia="仿宋" w:cs="仿宋"/>
          <w:sz w:val="24"/>
          <w:szCs w:val="24"/>
        </w:rPr>
        <w:t>权利</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听取了你（你们）的陈述申辩（或：对此，你（你们）未作陈述申辩）</w:t>
      </w:r>
      <w:r>
        <w:rPr>
          <w:rFonts w:hint="eastAsia" w:ascii="Times New Roman" w:hAnsi="Times New Roman" w:eastAsia="仿宋" w:cs="仿宋"/>
          <w:color w:val="000000"/>
          <w:sz w:val="24"/>
          <w:szCs w:val="24"/>
        </w:rPr>
        <w:t>。依据</w:t>
      </w:r>
      <w:r>
        <w:rPr>
          <w:rFonts w:hint="eastAsia" w:ascii="Times New Roman" w:hAnsi="Times New Roman" w:eastAsia="仿宋" w:cs="仿宋"/>
          <w:color w:val="000000"/>
          <w:sz w:val="24"/>
          <w:szCs w:val="24"/>
          <w:lang w:eastAsia="zh-CN"/>
        </w:rPr>
        <w:t>《中华人民共和国行政处罚法》第二十八条、</w:t>
      </w:r>
      <w:r>
        <w:rPr>
          <w:rFonts w:hint="eastAsia" w:ascii="Times New Roman" w:hAnsi="Times New Roman" w:eastAsia="仿宋" w:cs="仿宋"/>
          <w:color w:val="000000"/>
          <w:sz w:val="24"/>
          <w:szCs w:val="24"/>
          <w:u w:val="single"/>
        </w:rPr>
        <w:t>（法律依据条款</w:t>
      </w:r>
      <w:r>
        <w:rPr>
          <w:rFonts w:hint="eastAsia" w:ascii="Times New Roman" w:hAnsi="Times New Roman" w:eastAsia="仿宋" w:cs="仿宋"/>
          <w:sz w:val="24"/>
          <w:szCs w:val="24"/>
          <w:highlight w:val="none"/>
          <w:u w:val="single"/>
          <w:lang w:eastAsia="zh-CN"/>
        </w:rPr>
        <w:t>和自由裁量权基准</w:t>
      </w:r>
      <w:r>
        <w:rPr>
          <w:rFonts w:hint="eastAsia" w:ascii="Times New Roman" w:hAnsi="Times New Roman" w:eastAsia="仿宋" w:cs="仿宋"/>
          <w:color w:val="000000"/>
          <w:sz w:val="24"/>
          <w:szCs w:val="24"/>
          <w:highlight w:val="none"/>
          <w:u w:val="single"/>
        </w:rPr>
        <w:t>）</w:t>
      </w:r>
      <w:r>
        <w:rPr>
          <w:rFonts w:hint="eastAsia" w:ascii="Times New Roman" w:hAnsi="Times New Roman" w:eastAsia="仿宋" w:cs="仿宋"/>
          <w:color w:val="000000"/>
          <w:sz w:val="24"/>
          <w:szCs w:val="24"/>
          <w:highlight w:val="none"/>
          <w:u w:val="single"/>
          <w:lang w:eastAsia="zh-CN"/>
        </w:rPr>
        <w:t>的规定</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现责令</w:t>
      </w:r>
      <w:r>
        <w:rPr>
          <w:rFonts w:hint="eastAsia" w:ascii="Times New Roman" w:hAnsi="Times New Roman" w:eastAsia="仿宋" w:cs="仿宋"/>
          <w:color w:val="000000"/>
          <w:sz w:val="24"/>
          <w:szCs w:val="24"/>
        </w:rPr>
        <w:t>你（单位）</w:t>
      </w:r>
      <w:r>
        <w:rPr>
          <w:rFonts w:hint="eastAsia" w:ascii="Times New Roman" w:hAnsi="Times New Roman" w:eastAsia="仿宋" w:cs="仿宋"/>
          <w:color w:val="000000"/>
          <w:sz w:val="24"/>
          <w:szCs w:val="24"/>
          <w:lang w:eastAsia="zh-CN"/>
        </w:rPr>
        <w:t>（立即</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日内）改正违法行为，并</w:t>
      </w:r>
      <w:r>
        <w:rPr>
          <w:rFonts w:hint="eastAsia" w:ascii="Times New Roman" w:hAnsi="Times New Roman" w:eastAsia="仿宋" w:cs="仿宋"/>
          <w:color w:val="000000"/>
          <w:sz w:val="24"/>
          <w:szCs w:val="24"/>
        </w:rPr>
        <w:t>处以下行政处罚：</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警告</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罚款人民币</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元</w:t>
      </w:r>
      <w:r>
        <w:rPr>
          <w:rFonts w:hint="eastAsia" w:ascii="Times New Roman" w:hAnsi="Times New Roman" w:eastAsia="仿宋" w:cs="仿宋"/>
          <w:color w:val="000000"/>
          <w:sz w:val="24"/>
          <w:szCs w:val="24"/>
          <w:lang w:eastAsia="zh-CN"/>
        </w:rPr>
        <w:t>整</w:t>
      </w:r>
      <w:r>
        <w:rPr>
          <w:rFonts w:hint="eastAsia" w:ascii="Times New Roman" w:hAnsi="Times New Roman" w:eastAsia="仿宋" w:cs="仿宋"/>
          <w:color w:val="000000"/>
          <w:sz w:val="24"/>
          <w:szCs w:val="24"/>
        </w:rPr>
        <w:t>（大写）。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缴纳罚款方式：</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当场收缴。</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自收到本决定书之日起15日内将罚款交至</w:t>
      </w:r>
      <w:r>
        <w:rPr>
          <w:rFonts w:hint="eastAsia" w:ascii="Times New Roman" w:hAnsi="Times New Roman" w:eastAsia="仿宋" w:cs="仿宋"/>
          <w:color w:val="000000"/>
          <w:sz w:val="24"/>
          <w:szCs w:val="24"/>
          <w:u w:val="single"/>
        </w:rPr>
        <w:t xml:space="preserve"> （××路×号××××银行）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。账号：</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户名：</w:t>
      </w:r>
      <w:r>
        <w:rPr>
          <w:rFonts w:hint="eastAsia" w:ascii="Times New Roman" w:hAnsi="Times New Roman" w:eastAsia="仿宋" w:cs="仿宋"/>
          <w:color w:val="000000"/>
          <w:sz w:val="24"/>
          <w:szCs w:val="24"/>
          <w:u w:val="single"/>
        </w:rPr>
        <w:t xml:space="preserve">    （×××专户）   </w:t>
      </w:r>
      <w:r>
        <w:rPr>
          <w:rFonts w:hint="eastAsia" w:ascii="Times New Roman" w:hAnsi="Times New Roman" w:eastAsia="仿宋" w:cs="仿宋"/>
          <w:color w:val="000000"/>
          <w:sz w:val="24"/>
          <w:szCs w:val="24"/>
          <w:u w:val="none"/>
        </w:rPr>
        <w:t>。</w:t>
      </w:r>
      <w:r>
        <w:rPr>
          <w:rFonts w:hint="eastAsia" w:ascii="Times New Roman" w:hAnsi="Times New Roman" w:eastAsia="仿宋" w:cs="仿宋"/>
          <w:color w:val="000000"/>
          <w:sz w:val="24"/>
          <w:szCs w:val="24"/>
        </w:rPr>
        <w:t>逾期缴纳罚款的，依据《中华人民共和国行政处罚法》第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条第（一）项的规定，每日按罚款数额的3%加处罚款。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如你（单位）不服本行政处罚决定，可以自收到本决定书之日起60日内向</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县</w:t>
      </w:r>
      <w:r>
        <w:rPr>
          <w:rFonts w:hint="eastAsia" w:ascii="Times New Roman" w:hAnsi="Times New Roman" w:eastAsia="仿宋" w:cs="仿宋"/>
          <w:color w:val="000000"/>
          <w:sz w:val="24"/>
          <w:szCs w:val="24"/>
          <w:u w:val="single"/>
        </w:rPr>
        <w:t>级人民政府名称）</w:t>
      </w:r>
      <w:r>
        <w:rPr>
          <w:rFonts w:hint="eastAsia" w:ascii="Times New Roman" w:hAnsi="Times New Roman" w:eastAsia="仿宋" w:cs="仿宋"/>
          <w:color w:val="000000"/>
          <w:sz w:val="24"/>
          <w:szCs w:val="24"/>
        </w:rPr>
        <w:t>申请行政复议；也可以自收到本决定书之</w:t>
      </w:r>
      <w:r>
        <w:rPr>
          <w:rFonts w:hint="eastAsia" w:ascii="Times New Roman" w:hAnsi="Times New Roman" w:eastAsia="仿宋" w:cs="仿宋"/>
          <w:color w:val="000000"/>
          <w:sz w:val="24"/>
          <w:szCs w:val="24"/>
          <w:highlight w:val="none"/>
        </w:rPr>
        <w:t>日起</w:t>
      </w:r>
      <w:r>
        <w:rPr>
          <w:rFonts w:hint="eastAsia" w:ascii="Times New Roman" w:hAnsi="Times New Roman" w:eastAsia="仿宋" w:cs="仿宋"/>
          <w:color w:val="000000"/>
          <w:sz w:val="24"/>
          <w:szCs w:val="24"/>
          <w:highlight w:val="none"/>
          <w:lang w:val="en-US" w:eastAsia="zh-CN"/>
        </w:rPr>
        <w:t>6</w:t>
      </w:r>
      <w:r>
        <w:rPr>
          <w:rFonts w:hint="eastAsia" w:ascii="Times New Roman" w:hAnsi="Times New Roman" w:eastAsia="仿宋" w:cs="仿宋"/>
          <w:color w:val="000000"/>
          <w:sz w:val="24"/>
          <w:szCs w:val="24"/>
          <w:highlight w:val="none"/>
        </w:rPr>
        <w:t>个月内</w:t>
      </w:r>
      <w:r>
        <w:rPr>
          <w:rFonts w:hint="eastAsia" w:ascii="Times New Roman" w:hAnsi="Times New Roman" w:eastAsia="仿宋" w:cs="仿宋"/>
          <w:color w:val="000000"/>
          <w:sz w:val="24"/>
          <w:szCs w:val="24"/>
        </w:rPr>
        <w:t>直接向</w:t>
      </w:r>
      <w:r>
        <w:rPr>
          <w:rFonts w:hint="eastAsia" w:ascii="Times New Roman" w:hAnsi="Times New Roman" w:eastAsia="仿宋" w:cs="仿宋"/>
          <w:color w:val="000000"/>
          <w:sz w:val="24"/>
          <w:szCs w:val="24"/>
          <w:u w:val="single"/>
        </w:rPr>
        <w:t xml:space="preserve">  （×××人民法院）  </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处罚地点：</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当事人确认并签名：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执法人员签名及执法证号：</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仿宋" w:cs="仿宋"/>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份送达，一份归档，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四十八</w:t>
      </w:r>
    </w:p>
    <w:p>
      <w:pPr>
        <w:spacing w:line="480" w:lineRule="exact"/>
        <w:rPr>
          <w:rFonts w:hint="eastAsia" w:ascii="Times New Roman" w:hAnsi="Times New Roman" w:eastAsia="黑体" w:cs="黑体"/>
          <w:color w:val="000000"/>
          <w:sz w:val="28"/>
          <w:szCs w:val="28"/>
          <w:lang w:eastAsia="zh-CN"/>
        </w:rPr>
      </w:pPr>
    </w:p>
    <w:tbl>
      <w:tblPr>
        <w:tblStyle w:val="8"/>
        <w:tblpPr w:leftFromText="180" w:rightFromText="180" w:vertAnchor="text" w:horzAnchor="page" w:tblpX="1605" w:tblpY="864"/>
        <w:tblOverlap w:val="never"/>
        <w:tblW w:w="9056" w:type="dxa"/>
        <w:tblInd w:w="0" w:type="dxa"/>
        <w:tblLayout w:type="fixed"/>
        <w:tblCellMar>
          <w:top w:w="0" w:type="dxa"/>
          <w:left w:w="108" w:type="dxa"/>
          <w:bottom w:w="0" w:type="dxa"/>
          <w:right w:w="108" w:type="dxa"/>
        </w:tblCellMar>
      </w:tblPr>
      <w:tblGrid>
        <w:gridCol w:w="1045"/>
        <w:gridCol w:w="1095"/>
        <w:gridCol w:w="140"/>
        <w:gridCol w:w="1840"/>
        <w:gridCol w:w="570"/>
        <w:gridCol w:w="780"/>
        <w:gridCol w:w="309"/>
        <w:gridCol w:w="546"/>
        <w:gridCol w:w="1289"/>
        <w:gridCol w:w="1442"/>
      </w:tblGrid>
      <w:tr>
        <w:tblPrEx>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734"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734" w:type="dxa"/>
            <w:gridSpan w:val="6"/>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p>
            <w:pPr>
              <w:spacing w:line="300" w:lineRule="exact"/>
              <w:jc w:val="center"/>
              <w:rPr>
                <w:rFonts w:hint="eastAsia" w:ascii="Times New Roman" w:hAnsi="Times New Roman" w:eastAsia="仿宋" w:cs="仿宋"/>
                <w:color w:val="000000"/>
                <w:sz w:val="24"/>
                <w:lang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6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23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证件名称</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lang w:eastAsia="zh-CN"/>
              </w:rPr>
              <w:t>证件号码</w:t>
            </w:r>
          </w:p>
        </w:tc>
        <w:tc>
          <w:tcPr>
            <w:tcW w:w="3586"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33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8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电话</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简要案情及申请理由依据和内  容</w:t>
            </w:r>
          </w:p>
        </w:tc>
        <w:tc>
          <w:tcPr>
            <w:tcW w:w="801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8011" w:type="dxa"/>
            <w:gridSpan w:val="9"/>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9"/>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案件处理内部审批表（通用）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四十九</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rPr>
        <w:t>行政案件移送</w:t>
      </w:r>
      <w:r>
        <w:rPr>
          <w:rFonts w:hint="eastAsia" w:ascii="Times New Roman" w:hAnsi="Times New Roman" w:eastAsia="方正小标宋简体" w:cs="方正小标宋简体"/>
          <w:color w:val="000000"/>
          <w:sz w:val="36"/>
          <w:szCs w:val="36"/>
          <w:lang w:eastAsia="zh-CN"/>
        </w:rPr>
        <w:t>书</w:t>
      </w:r>
    </w:p>
    <w:p>
      <w:pPr>
        <w:wordWrap/>
        <w:spacing w:line="480" w:lineRule="exact"/>
        <w:ind w:right="443" w:rightChars="211"/>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highlight w:val="none"/>
          <w:u w:val="single"/>
          <w:lang w:val="en-US" w:eastAsia="zh-CN"/>
        </w:rPr>
        <w:t xml:space="preserve">      </w:t>
      </w:r>
      <w:r>
        <w:rPr>
          <w:rFonts w:hint="eastAsia" w:ascii="Times New Roman" w:hAnsi="Times New Roman" w:eastAsia="仿宋" w:cs="仿宋"/>
          <w:color w:val="000000"/>
          <w:sz w:val="24"/>
          <w:szCs w:val="24"/>
          <w:highlight w:val="none"/>
          <w:u w:val="none"/>
          <w:lang w:val="en-US" w:eastAsia="zh-CN"/>
        </w:rPr>
        <w:t>案</w:t>
      </w:r>
      <w:r>
        <w:rPr>
          <w:rFonts w:hint="eastAsia" w:ascii="Times New Roman" w:hAnsi="Times New Roman" w:eastAsia="仿宋" w:cs="仿宋"/>
          <w:color w:val="000000"/>
          <w:sz w:val="24"/>
          <w:szCs w:val="24"/>
          <w:highlight w:val="none"/>
        </w:rPr>
        <w:t>移</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ind w:firstLine="3480" w:firstLineChars="1450"/>
        <w:rPr>
          <w:rFonts w:hint="eastAsia" w:ascii="Times New Roman" w:hAnsi="Times New Roman" w:eastAsia="仿宋" w:cs="仿宋"/>
          <w:color w:val="000000"/>
          <w:sz w:val="24"/>
          <w:szCs w:val="24"/>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w:t>
      </w:r>
      <w:r>
        <w:rPr>
          <w:rFonts w:hint="eastAsia" w:ascii="Times New Roman" w:hAnsi="Times New Roman" w:eastAsia="仿宋" w:cs="仿宋"/>
          <w:color w:val="000000"/>
          <w:sz w:val="24"/>
          <w:szCs w:val="24"/>
          <w:u w:val="single"/>
        </w:rPr>
        <w:t xml:space="preserve">                                    </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一案立案调查，在调查中发现，</w:t>
      </w:r>
      <w:r>
        <w:rPr>
          <w:rFonts w:hint="eastAsia" w:ascii="Times New Roman" w:hAnsi="Times New Roman" w:eastAsia="仿宋" w:cs="仿宋"/>
          <w:color w:val="000000"/>
          <w:sz w:val="24"/>
          <w:szCs w:val="24"/>
          <w:u w:val="single"/>
        </w:rPr>
        <w:t xml:space="preserve">  （应当移送的理由）</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，此案超出本机关管辖范围。</w:t>
      </w:r>
    </w:p>
    <w:p>
      <w:pPr>
        <w:spacing w:line="480" w:lineRule="exact"/>
        <w:ind w:left="2" w:firstLine="628"/>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依照</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规定，现将该案移送你单位处理。</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附：</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1.案件有关材料    件：</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（1）</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（2）</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2.移送案件涉案物品清单</w:t>
      </w:r>
    </w:p>
    <w:p>
      <w:pPr>
        <w:spacing w:line="480" w:lineRule="exact"/>
        <w:ind w:firstLine="480" w:firstLineChars="200"/>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3.</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p>
    <w:p>
      <w:pPr>
        <w:pStyle w:val="4"/>
        <w:spacing w:line="500" w:lineRule="exact"/>
        <w:ind w:firstLine="480" w:firstLineChars="200"/>
        <w:rPr>
          <w:rFonts w:hint="eastAsia" w:ascii="Times New Roman" w:hAnsi="Times New Roman" w:eastAsia="仿宋" w:cs="仿宋"/>
          <w:sz w:val="24"/>
          <w:szCs w:val="24"/>
          <w:u w:val="none"/>
          <w:lang w:val="en-US" w:eastAsia="zh-CN"/>
        </w:rPr>
      </w:pPr>
      <w:r>
        <w:rPr>
          <w:rFonts w:hint="eastAsia" w:ascii="Times New Roman" w:hAnsi="Times New Roman" w:eastAsia="仿宋" w:cs="仿宋"/>
          <w:sz w:val="24"/>
          <w:szCs w:val="24"/>
        </w:rPr>
        <w:t>联</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系</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人：</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none"/>
          <w:lang w:val="en-US" w:eastAsia="zh-CN"/>
        </w:rPr>
        <w:t xml:space="preserve">  </w:t>
      </w:r>
    </w:p>
    <w:p>
      <w:pPr>
        <w:pStyle w:val="4"/>
        <w:spacing w:line="50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lang w:eastAsia="zh-CN"/>
        </w:rPr>
        <w:t>联系</w:t>
      </w:r>
      <w:r>
        <w:rPr>
          <w:rFonts w:hint="eastAsia" w:ascii="Times New Roman" w:hAnsi="Times New Roman" w:eastAsia="仿宋" w:cs="仿宋"/>
          <w:color w:val="000000"/>
          <w:sz w:val="24"/>
          <w:szCs w:val="24"/>
        </w:rPr>
        <w:t>电话：</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pStyle w:val="4"/>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单位地址</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pStyle w:val="4"/>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3104" w:leftChars="1478" w:right="23" w:rightChars="11" w:firstLine="2354" w:firstLineChars="981"/>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行政案件移送书送达回证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 xml:space="preserve">    （案由）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案卷</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册</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36"/>
          <w:szCs w:val="36"/>
          <w:lang w:val="en-US" w:eastAsia="zh-CN"/>
        </w:rPr>
        <w:t>涉嫌犯罪案件移送书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涉罪</w:t>
      </w:r>
      <w:r>
        <w:rPr>
          <w:rFonts w:hint="default" w:ascii="Times New Roman" w:hAnsi="Times New Roman" w:eastAsia="仿宋" w:cs="仿宋"/>
          <w:color w:val="000000"/>
          <w:sz w:val="24"/>
          <w:szCs w:val="24"/>
          <w:u w:val="none"/>
          <w:lang w:val="en-US" w:eastAsia="zh-CN"/>
        </w:rPr>
        <w:t>移〔    〕    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公安厅（局）：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 xml:space="preserve">               （案由）               </w:t>
      </w:r>
      <w:r>
        <w:rPr>
          <w:rFonts w:hint="eastAsia" w:ascii="Times New Roman" w:hAnsi="Times New Roman" w:eastAsia="仿宋" w:cs="仿宋"/>
          <w:color w:val="000000"/>
          <w:sz w:val="24"/>
          <w:szCs w:val="24"/>
          <w:u w:val="none"/>
          <w:lang w:val="en-US" w:eastAsia="zh-CN"/>
        </w:rPr>
        <w:t>一案，经查，</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的行为已涉嫌触犯了《中华人民共和国刑法》第</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附：1.案件有关材料    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2.移送案件涉案物品清单</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 系 人：</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联系电话：</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单位地址：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2400"/>
        <w:jc w:val="both"/>
        <w:textAlignment w:val="auto"/>
        <w:rPr>
          <w:rFonts w:hint="default"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涉嫌犯罪案件移送书送达回证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 xml:space="preserve">    （案由）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案卷</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册</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公安机关名称（印章）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五十三</w:t>
      </w:r>
    </w:p>
    <w:p>
      <w:pPr>
        <w:spacing w:line="480" w:lineRule="exact"/>
        <w:ind w:left="0" w:leftChars="0" w:firstLine="6370" w:firstLineChars="2275"/>
        <w:jc w:val="left"/>
        <w:rPr>
          <w:rFonts w:hint="eastAsia" w:ascii="Times New Roman" w:hAnsi="Times New Roman" w:eastAsia="黑体" w:cs="黑体"/>
          <w:color w:val="000000"/>
          <w:sz w:val="28"/>
          <w:szCs w:val="28"/>
          <w:lang w:eastAsia="zh-CN"/>
        </w:rPr>
      </w:pPr>
    </w:p>
    <w:p>
      <w:pPr>
        <w:tabs>
          <w:tab w:val="left" w:pos="1020"/>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hint="eastAsia" w:ascii="Times New Roman" w:hAnsi="Times New Roman" w:eastAsia="方正大标宋简体"/>
          <w:color w:val="000000"/>
          <w:sz w:val="36"/>
          <w:szCs w:val="36"/>
          <w:u w:val="single"/>
        </w:rPr>
      </w:pP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0"/>
            <w:vAlign w:val="center"/>
          </w:tcPr>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480" w:lineRule="exact"/>
              <w:jc w:val="center"/>
              <w:rPr>
                <w:rFonts w:hint="eastAsia" w:ascii="Times New Roman" w:hAnsi="Times New Roman" w:eastAsia="黑体"/>
                <w:color w:val="000000"/>
                <w:sz w:val="44"/>
                <w:szCs w:val="44"/>
                <w:lang w:eastAsia="zh-CN"/>
              </w:rPr>
            </w:pPr>
            <w:r>
              <w:rPr>
                <w:rFonts w:hint="eastAsia" w:ascii="Times New Roman" w:hAnsi="Times New Roman" w:eastAsia="黑体"/>
                <w:color w:val="000000"/>
                <w:sz w:val="44"/>
                <w:szCs w:val="44"/>
              </w:rPr>
              <w:t>全宗名称</w:t>
            </w:r>
            <w:r>
              <w:rPr>
                <w:rFonts w:hint="eastAsia" w:ascii="Times New Roman" w:hAnsi="Times New Roman" w:eastAsia="黑体"/>
                <w:color w:val="000000"/>
                <w:sz w:val="44"/>
                <w:szCs w:val="44"/>
                <w:lang w:eastAsia="zh-CN"/>
              </w:rPr>
              <w:t>（</w:t>
            </w:r>
            <w:r>
              <w:rPr>
                <w:rFonts w:hint="eastAsia" w:ascii="Times New Roman" w:hAnsi="Times New Roman" w:eastAsia="黑体"/>
                <w:color w:val="000000"/>
                <w:sz w:val="44"/>
                <w:szCs w:val="44"/>
                <w:highlight w:val="none"/>
                <w:lang w:eastAsia="zh-CN"/>
              </w:rPr>
              <w:t>行政机关名称</w:t>
            </w:r>
            <w:r>
              <w:rPr>
                <w:rFonts w:hint="eastAsia" w:ascii="Times New Roman" w:hAnsi="Times New Roman" w:eastAsia="黑体"/>
                <w:color w:val="000000"/>
                <w:sz w:val="44"/>
                <w:szCs w:val="44"/>
                <w:lang w:eastAsia="zh-CN"/>
              </w:rPr>
              <w:t>）</w:t>
            </w: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720" w:lineRule="exact"/>
              <w:jc w:val="center"/>
              <w:rPr>
                <w:rFonts w:hint="eastAsia" w:ascii="Times New Roman" w:hAnsi="Times New Roman" w:eastAsia="黑体"/>
                <w:color w:val="000000"/>
                <w:sz w:val="72"/>
                <w:szCs w:val="72"/>
              </w:rPr>
            </w:pPr>
            <w:r>
              <w:rPr>
                <w:rFonts w:hint="eastAsia" w:ascii="Times New Roman" w:hAnsi="Times New Roman" w:eastAsia="黑体"/>
                <w:color w:val="000000"/>
                <w:sz w:val="72"/>
                <w:szCs w:val="72"/>
              </w:rPr>
              <w:t>行政处罚案件案卷</w:t>
            </w:r>
          </w:p>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案件名称：</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eastAsia="zh-CN"/>
              </w:rPr>
              <w:t>（违法主体</w:t>
            </w:r>
            <w:r>
              <w:rPr>
                <w:rFonts w:hint="eastAsia" w:ascii="Times New Roman" w:hAnsi="Times New Roman"/>
                <w:color w:val="000000"/>
                <w:sz w:val="28"/>
                <w:szCs w:val="28"/>
                <w:u w:val="single"/>
                <w:lang w:val="en-US" w:eastAsia="zh-CN"/>
              </w:rPr>
              <w:t>+案由）</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lang w:eastAsia="zh-CN"/>
              </w:rPr>
              <w:t>行政处罚决定书文号</w:t>
            </w:r>
            <w:r>
              <w:rPr>
                <w:rFonts w:hint="eastAsia" w:ascii="Times New Roman" w:hAnsi="Times New Roman"/>
                <w:color w:val="000000"/>
                <w:sz w:val="28"/>
                <w:szCs w:val="28"/>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办案单位：</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立卷人：</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rPr>
              <w:t xml:space="preserve"> 归档时间：</w:t>
            </w:r>
            <w:r>
              <w:rPr>
                <w:rFonts w:hint="eastAsia" w:ascii="Times New Roman" w:hAnsi="Times New Roman"/>
                <w:color w:val="000000"/>
                <w:sz w:val="28"/>
                <w:szCs w:val="28"/>
                <w:u w:val="single"/>
              </w:rPr>
              <w:t xml:space="preserve">                      </w:t>
            </w:r>
          </w:p>
          <w:p>
            <w:pPr>
              <w:tabs>
                <w:tab w:val="left" w:pos="1060"/>
                <w:tab w:val="center" w:pos="4365"/>
              </w:tabs>
              <w:spacing w:line="480" w:lineRule="exact"/>
              <w:rPr>
                <w:rFonts w:hint="eastAsia" w:ascii="Times New Roman" w:hAnsi="Times New Roman"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0"/>
            <w:vAlign w:val="center"/>
          </w:tcPr>
          <w:p>
            <w:pPr>
              <w:tabs>
                <w:tab w:val="left" w:pos="1060"/>
                <w:tab w:val="center" w:pos="4365"/>
              </w:tabs>
              <w:spacing w:line="480" w:lineRule="exact"/>
              <w:ind w:firstLine="280" w:firstLineChars="100"/>
              <w:rPr>
                <w:rFonts w:hint="eastAsia" w:ascii="Times New Roman" w:hAnsi="Times New Roman"/>
                <w:color w:val="000000"/>
                <w:sz w:val="28"/>
                <w:szCs w:val="28"/>
              </w:rPr>
            </w:pPr>
            <w:r>
              <w:rPr>
                <w:rFonts w:hint="eastAsia" w:ascii="Times New Roman" w:hAnsi="Times New Roman"/>
                <w:color w:val="000000"/>
                <w:sz w:val="28"/>
                <w:szCs w:val="28"/>
              </w:rPr>
              <w:t xml:space="preserve">自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月至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保管期限</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0"/>
            <w:vAlign w:val="center"/>
          </w:tcPr>
          <w:p>
            <w:pPr>
              <w:tabs>
                <w:tab w:val="left" w:pos="1060"/>
                <w:tab w:val="center" w:pos="4365"/>
              </w:tabs>
              <w:spacing w:line="480" w:lineRule="exact"/>
              <w:ind w:firstLine="1117" w:firstLineChars="399"/>
              <w:rPr>
                <w:rFonts w:hint="eastAsia" w:ascii="Times New Roman" w:hAnsi="Times New Roman"/>
                <w:color w:val="000000"/>
                <w:sz w:val="28"/>
                <w:szCs w:val="28"/>
              </w:rPr>
            </w:pPr>
            <w:r>
              <w:rPr>
                <w:rFonts w:hint="eastAsia" w:ascii="Times New Roman" w:hAnsi="Times New Roman"/>
                <w:color w:val="000000"/>
                <w:sz w:val="28"/>
                <w:szCs w:val="28"/>
              </w:rPr>
              <w:t>本卷共     件      页</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归档号</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bl>
    <w:p>
      <w:pPr>
        <w:tabs>
          <w:tab w:val="left" w:pos="1060"/>
          <w:tab w:val="center" w:pos="4365"/>
        </w:tabs>
        <w:spacing w:line="480" w:lineRule="exact"/>
        <w:jc w:val="left"/>
        <w:rPr>
          <w:rFonts w:hint="eastAsia" w:ascii="Times New Roman" w:hAnsi="Times New Roman"/>
          <w:color w:val="000000"/>
          <w:sz w:val="28"/>
          <w:szCs w:val="28"/>
        </w:rPr>
      </w:pPr>
    </w:p>
    <w:p>
      <w:pPr>
        <w:tabs>
          <w:tab w:val="left" w:pos="1060"/>
          <w:tab w:val="center" w:pos="4365"/>
        </w:tabs>
        <w:spacing w:line="480" w:lineRule="exact"/>
        <w:jc w:val="left"/>
        <w:rPr>
          <w:rFonts w:hint="eastAsia" w:ascii="Times New Roman" w:hAnsi="Times New Roman"/>
          <w:color w:val="000000"/>
          <w:sz w:val="28"/>
          <w:szCs w:val="28"/>
        </w:rPr>
      </w:pPr>
    </w:p>
    <w:tbl>
      <w:tblPr>
        <w:tblStyle w:val="9"/>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全宗号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目录号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r>
    </w:tbl>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五十四</w:t>
      </w:r>
    </w:p>
    <w:p>
      <w:pPr>
        <w:tabs>
          <w:tab w:val="left" w:pos="1060"/>
          <w:tab w:val="center" w:pos="4365"/>
        </w:tabs>
        <w:spacing w:line="480" w:lineRule="exact"/>
        <w:jc w:val="left"/>
        <w:rPr>
          <w:rFonts w:hint="eastAsia" w:ascii="Times New Roman" w:hAnsi="Times New Roman"/>
          <w:color w:val="000000"/>
          <w:sz w:val="28"/>
          <w:szCs w:val="28"/>
          <w:lang w:eastAsia="zh-CN"/>
        </w:rPr>
      </w:pPr>
    </w:p>
    <w:p>
      <w:pPr>
        <w:tabs>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卷  内  文  件  目</w:t>
      </w:r>
      <w:r>
        <w:rPr>
          <w:rFonts w:hint="eastAsia" w:ascii="Times New Roman" w:hAnsi="Times New Roman" w:eastAsia="方正小标宋简体" w:cs="方正小标宋简体"/>
          <w:color w:val="000000"/>
          <w:sz w:val="36"/>
          <w:szCs w:val="36"/>
          <w:u w:val="single"/>
          <w:lang w:val="en-US" w:eastAsia="zh-CN"/>
        </w:rPr>
        <w:t xml:space="preserve"> </w:t>
      </w:r>
      <w:r>
        <w:rPr>
          <w:rFonts w:hint="eastAsia" w:ascii="Times New Roman" w:hAnsi="Times New Roman" w:eastAsia="方正小标宋简体" w:cs="方正小标宋简体"/>
          <w:color w:val="000000"/>
          <w:sz w:val="36"/>
          <w:szCs w:val="36"/>
          <w:u w:val="single"/>
        </w:rPr>
        <w:t xml:space="preserve"> 录</w:t>
      </w:r>
    </w:p>
    <w:p>
      <w:pPr>
        <w:tabs>
          <w:tab w:val="left" w:pos="1060"/>
          <w:tab w:val="center" w:pos="4365"/>
        </w:tabs>
        <w:spacing w:line="480" w:lineRule="exact"/>
        <w:jc w:val="center"/>
        <w:rPr>
          <w:rFonts w:hint="eastAsia" w:ascii="Times New Roman" w:hAnsi="Times New Roman"/>
          <w:color w:val="000000"/>
          <w:sz w:val="44"/>
          <w:szCs w:val="44"/>
          <w:u w:val="single"/>
        </w:rPr>
      </w:pPr>
    </w:p>
    <w:tbl>
      <w:tblPr>
        <w:tblStyle w:val="8"/>
        <w:tblW w:w="9042" w:type="dxa"/>
        <w:jc w:val="center"/>
        <w:tblLayout w:type="fixed"/>
        <w:tblCellMar>
          <w:top w:w="0" w:type="dxa"/>
          <w:left w:w="108" w:type="dxa"/>
          <w:bottom w:w="0" w:type="dxa"/>
          <w:right w:w="108" w:type="dxa"/>
        </w:tblCellMar>
      </w:tblPr>
      <w:tblGrid>
        <w:gridCol w:w="515"/>
        <w:gridCol w:w="1155"/>
        <w:gridCol w:w="1193"/>
        <w:gridCol w:w="4064"/>
        <w:gridCol w:w="870"/>
        <w:gridCol w:w="540"/>
        <w:gridCol w:w="705"/>
      </w:tblGrid>
      <w:tr>
        <w:tblPrEx>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文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号</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责任</w:t>
            </w:r>
            <w:r>
              <w:rPr>
                <w:rFonts w:hint="eastAsia" w:ascii="Times New Roman" w:hAnsi="Times New Roman" w:eastAsia="仿宋" w:cs="仿宋"/>
                <w:color w:val="000000"/>
                <w:sz w:val="24"/>
                <w:szCs w:val="24"/>
                <w:lang w:eastAsia="zh-CN"/>
              </w:rPr>
              <w:t>人</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ind w:firstLine="120" w:firstLineChars="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题  名</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页</w:t>
            </w:r>
          </w:p>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备注</w:t>
            </w:r>
          </w:p>
        </w:tc>
      </w:tr>
      <w:tr>
        <w:tblPrEx>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bl>
    <w:p>
      <w:pPr>
        <w:rPr>
          <w:rFonts w:ascii="Times New Roman" w:hAnsi="Times New Roman"/>
        </w:rPr>
      </w:pPr>
    </w:p>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五十五</w:t>
      </w:r>
    </w:p>
    <w:p>
      <w:pPr>
        <w:rPr>
          <w:rFonts w:ascii="Times New Roman" w:hAnsi="Times New Roman"/>
        </w:rPr>
      </w:pPr>
    </w:p>
    <w:p>
      <w:pPr>
        <w:wordWrap w:val="0"/>
        <w:snapToGrid w:val="0"/>
        <w:jc w:val="center"/>
        <w:rPr>
          <w:rFonts w:hint="eastAsia" w:ascii="Times New Roman" w:hAnsi="Times New Roman" w:eastAsia="方正小标宋简体" w:cs="方正小标宋简体"/>
          <w:color w:val="00000A"/>
          <w:sz w:val="44"/>
          <w:szCs w:val="44"/>
          <w:u w:val="single"/>
        </w:rPr>
      </w:pPr>
      <w:r>
        <w:rPr>
          <w:rFonts w:hint="eastAsia" w:ascii="Times New Roman" w:hAnsi="Times New Roman" w:eastAsia="方正小标宋简体" w:cs="方正小标宋简体"/>
          <w:color w:val="000000"/>
          <w:sz w:val="44"/>
          <w:szCs w:val="44"/>
          <w:u w:val="single"/>
        </w:rPr>
        <w:t>卷 内 备 考 表</w:t>
      </w:r>
    </w:p>
    <w:p>
      <w:pPr>
        <w:wordWrap w:val="0"/>
        <w:snapToGrid w:val="0"/>
        <w:spacing w:line="440" w:lineRule="exact"/>
        <w:jc w:val="center"/>
        <w:rPr>
          <w:rFonts w:ascii="Times New Roman" w:hAnsi="Times New Roman"/>
          <w:color w:val="00000A"/>
          <w:sz w:val="24"/>
        </w:rPr>
      </w:pPr>
      <w:r>
        <w:rPr>
          <w:rFonts w:ascii="Times New Roman" w:hAnsi="Times New Roman" w:eastAsia="华文中宋"/>
          <w:color w:val="000000"/>
          <w:sz w:val="28"/>
          <w:szCs w:val="28"/>
        </w:rPr>
        <w:t xml:space="preserve"> </w:t>
      </w:r>
    </w:p>
    <w:tbl>
      <w:tblPr>
        <w:tblStyle w:val="8"/>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3" w:hRule="atLeast"/>
          <w:jc w:val="center"/>
        </w:trPr>
        <w:tc>
          <w:tcPr>
            <w:tcW w:w="9016" w:type="dxa"/>
            <w:noWrap w:val="0"/>
            <w:tcMar>
              <w:left w:w="93" w:type="dxa"/>
              <w:right w:w="108" w:type="dxa"/>
            </w:tcMar>
            <w:vAlign w:val="top"/>
          </w:tcPr>
          <w:p>
            <w:pPr>
              <w:snapToGrid w:val="0"/>
              <w:spacing w:line="440" w:lineRule="exact"/>
              <w:jc w:val="left"/>
              <w:rPr>
                <w:rFonts w:ascii="Times New Roman" w:hAnsi="Times New Roman" w:eastAsia="华文中宋"/>
                <w:color w:val="000000"/>
                <w:sz w:val="24"/>
              </w:rPr>
            </w:pPr>
          </w:p>
          <w:p>
            <w:pPr>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本卷情况说明：</w:t>
            </w:r>
          </w:p>
          <w:p>
            <w:pPr>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缺损、修改、补充、部分灭失等情况。</w:t>
            </w: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华文中宋"/>
                <w:color w:val="000000"/>
                <w:sz w:val="24"/>
              </w:rPr>
              <w:t xml:space="preserve">                                         </w:t>
            </w:r>
            <w:r>
              <w:rPr>
                <w:rFonts w:hint="eastAsia" w:ascii="Times New Roman" w:hAnsi="Times New Roman" w:eastAsia="仿宋"/>
                <w:color w:val="000000"/>
                <w:sz w:val="32"/>
                <w:szCs w:val="32"/>
              </w:rPr>
              <w:t>立卷人：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                               检查人：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r>
              <w:rPr>
                <w:rFonts w:hint="eastAsia" w:ascii="Times New Roman" w:hAnsi="Times New Roman" w:eastAsia="仿宋"/>
                <w:color w:val="000000"/>
                <w:sz w:val="32"/>
                <w:szCs w:val="32"/>
              </w:rPr>
              <w:t xml:space="preserve">                               立卷时间：</w:t>
            </w:r>
          </w:p>
        </w:tc>
      </w:tr>
    </w:tbl>
    <w:p>
      <w:pPr>
        <w:rPr>
          <w:rFonts w:ascii="Times New Roman" w:hAnsi="Times New Roman"/>
        </w:rPr>
      </w:pPr>
    </w:p>
    <w:sectPr>
      <w:pgSz w:w="11906" w:h="16838"/>
      <w:pgMar w:top="1984"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2ExOWRlOGViZGE0NjM5ZDE5YjI0ODU0OWQ3MGQifQ=="/>
  </w:docVars>
  <w:rsids>
    <w:rsidRoot w:val="00000000"/>
    <w:rsid w:val="00181AD6"/>
    <w:rsid w:val="011352A1"/>
    <w:rsid w:val="02153D97"/>
    <w:rsid w:val="02570F2C"/>
    <w:rsid w:val="02A74D86"/>
    <w:rsid w:val="02F952A7"/>
    <w:rsid w:val="03536B4E"/>
    <w:rsid w:val="03540BCF"/>
    <w:rsid w:val="03771511"/>
    <w:rsid w:val="03B47B3C"/>
    <w:rsid w:val="03CF2993"/>
    <w:rsid w:val="049C4164"/>
    <w:rsid w:val="04D40041"/>
    <w:rsid w:val="055A0974"/>
    <w:rsid w:val="05FA1766"/>
    <w:rsid w:val="065114F3"/>
    <w:rsid w:val="06F2751F"/>
    <w:rsid w:val="073C7E3F"/>
    <w:rsid w:val="074B61B7"/>
    <w:rsid w:val="07A376BE"/>
    <w:rsid w:val="07C67FC3"/>
    <w:rsid w:val="08164F36"/>
    <w:rsid w:val="083536C3"/>
    <w:rsid w:val="0860270F"/>
    <w:rsid w:val="08657476"/>
    <w:rsid w:val="08EB53A6"/>
    <w:rsid w:val="09521BC4"/>
    <w:rsid w:val="09A2649B"/>
    <w:rsid w:val="0A08391E"/>
    <w:rsid w:val="0B516536"/>
    <w:rsid w:val="0B9C1665"/>
    <w:rsid w:val="0C3B2E16"/>
    <w:rsid w:val="0CD44D7F"/>
    <w:rsid w:val="0CDF4EA7"/>
    <w:rsid w:val="0CF00771"/>
    <w:rsid w:val="0D0D5B43"/>
    <w:rsid w:val="0D201612"/>
    <w:rsid w:val="0D470B10"/>
    <w:rsid w:val="0D84751D"/>
    <w:rsid w:val="0DA47D39"/>
    <w:rsid w:val="0F0A1B16"/>
    <w:rsid w:val="0F2F76EA"/>
    <w:rsid w:val="0F3322DD"/>
    <w:rsid w:val="0F962275"/>
    <w:rsid w:val="100500B7"/>
    <w:rsid w:val="100D296E"/>
    <w:rsid w:val="1011425C"/>
    <w:rsid w:val="102C06D3"/>
    <w:rsid w:val="103A3491"/>
    <w:rsid w:val="10400798"/>
    <w:rsid w:val="1079308B"/>
    <w:rsid w:val="10950D2D"/>
    <w:rsid w:val="10FF2A35"/>
    <w:rsid w:val="11393D9F"/>
    <w:rsid w:val="119209EA"/>
    <w:rsid w:val="11CB3919"/>
    <w:rsid w:val="11ED4578"/>
    <w:rsid w:val="123A35C5"/>
    <w:rsid w:val="12CF4554"/>
    <w:rsid w:val="12DF2DF1"/>
    <w:rsid w:val="133D3AC6"/>
    <w:rsid w:val="137231F5"/>
    <w:rsid w:val="13D15CE2"/>
    <w:rsid w:val="141D1BDE"/>
    <w:rsid w:val="16A03BD3"/>
    <w:rsid w:val="17800899"/>
    <w:rsid w:val="18623466"/>
    <w:rsid w:val="18DB32C0"/>
    <w:rsid w:val="198A769E"/>
    <w:rsid w:val="19E76E3D"/>
    <w:rsid w:val="19E9316D"/>
    <w:rsid w:val="1A0B308B"/>
    <w:rsid w:val="1A2820BE"/>
    <w:rsid w:val="1A466985"/>
    <w:rsid w:val="1A8F78F1"/>
    <w:rsid w:val="1C02621C"/>
    <w:rsid w:val="1C0D1662"/>
    <w:rsid w:val="1D832E5C"/>
    <w:rsid w:val="1DD660EC"/>
    <w:rsid w:val="1DD7460D"/>
    <w:rsid w:val="1E0F3FB7"/>
    <w:rsid w:val="1E7C4A27"/>
    <w:rsid w:val="20086BDF"/>
    <w:rsid w:val="211E365A"/>
    <w:rsid w:val="21A05AC9"/>
    <w:rsid w:val="21BE1993"/>
    <w:rsid w:val="22502356"/>
    <w:rsid w:val="238D4EED"/>
    <w:rsid w:val="239026C5"/>
    <w:rsid w:val="255E0B9D"/>
    <w:rsid w:val="25D636D3"/>
    <w:rsid w:val="26010FB0"/>
    <w:rsid w:val="26A148F4"/>
    <w:rsid w:val="26BD14DF"/>
    <w:rsid w:val="27581E51"/>
    <w:rsid w:val="27820750"/>
    <w:rsid w:val="28896E6A"/>
    <w:rsid w:val="29443653"/>
    <w:rsid w:val="296B2F13"/>
    <w:rsid w:val="2AAE5C82"/>
    <w:rsid w:val="2BC86393"/>
    <w:rsid w:val="2E477199"/>
    <w:rsid w:val="2E891EA6"/>
    <w:rsid w:val="2EF32F43"/>
    <w:rsid w:val="2F696B85"/>
    <w:rsid w:val="2F876CBA"/>
    <w:rsid w:val="2FEE7DC2"/>
    <w:rsid w:val="304F4CE0"/>
    <w:rsid w:val="30B73531"/>
    <w:rsid w:val="31BF545F"/>
    <w:rsid w:val="31EA544C"/>
    <w:rsid w:val="32A508D8"/>
    <w:rsid w:val="32F96B89"/>
    <w:rsid w:val="333A745D"/>
    <w:rsid w:val="3363364B"/>
    <w:rsid w:val="33DC7BE8"/>
    <w:rsid w:val="33E7642C"/>
    <w:rsid w:val="347672D9"/>
    <w:rsid w:val="35365416"/>
    <w:rsid w:val="359E6537"/>
    <w:rsid w:val="35D602BD"/>
    <w:rsid w:val="36457D78"/>
    <w:rsid w:val="36CF4F28"/>
    <w:rsid w:val="380C295C"/>
    <w:rsid w:val="38C939B5"/>
    <w:rsid w:val="38D00011"/>
    <w:rsid w:val="394C619C"/>
    <w:rsid w:val="399F5823"/>
    <w:rsid w:val="39A8251C"/>
    <w:rsid w:val="39B06BD0"/>
    <w:rsid w:val="3AED79B2"/>
    <w:rsid w:val="3B7A7503"/>
    <w:rsid w:val="3CA305E2"/>
    <w:rsid w:val="3CFA4217"/>
    <w:rsid w:val="3D3D1262"/>
    <w:rsid w:val="3D783A0F"/>
    <w:rsid w:val="3DF642E3"/>
    <w:rsid w:val="3E823A9E"/>
    <w:rsid w:val="3EBC668D"/>
    <w:rsid w:val="3F0A1558"/>
    <w:rsid w:val="3F1E2F4E"/>
    <w:rsid w:val="3F2A10F3"/>
    <w:rsid w:val="3F324935"/>
    <w:rsid w:val="3F41203A"/>
    <w:rsid w:val="403C010C"/>
    <w:rsid w:val="40767133"/>
    <w:rsid w:val="40CD68F5"/>
    <w:rsid w:val="41D1207D"/>
    <w:rsid w:val="4325367B"/>
    <w:rsid w:val="434F3F51"/>
    <w:rsid w:val="43CA4A97"/>
    <w:rsid w:val="44A71034"/>
    <w:rsid w:val="44DB4056"/>
    <w:rsid w:val="45466C24"/>
    <w:rsid w:val="48B1047B"/>
    <w:rsid w:val="491039D0"/>
    <w:rsid w:val="498B269C"/>
    <w:rsid w:val="49EB7DB3"/>
    <w:rsid w:val="4A8E738A"/>
    <w:rsid w:val="4AF713FC"/>
    <w:rsid w:val="4AFB78D8"/>
    <w:rsid w:val="4BD94E2E"/>
    <w:rsid w:val="4C415014"/>
    <w:rsid w:val="4CB92B63"/>
    <w:rsid w:val="4DAE4847"/>
    <w:rsid w:val="4DEE1764"/>
    <w:rsid w:val="4E9613D2"/>
    <w:rsid w:val="4EB57CA1"/>
    <w:rsid w:val="4F58635C"/>
    <w:rsid w:val="502339E9"/>
    <w:rsid w:val="506A4D88"/>
    <w:rsid w:val="50AB1542"/>
    <w:rsid w:val="50FE0A6D"/>
    <w:rsid w:val="51004005"/>
    <w:rsid w:val="519952B7"/>
    <w:rsid w:val="51D9300E"/>
    <w:rsid w:val="524A193A"/>
    <w:rsid w:val="527E3593"/>
    <w:rsid w:val="549A0CFD"/>
    <w:rsid w:val="54B3279E"/>
    <w:rsid w:val="55D42641"/>
    <w:rsid w:val="5631531F"/>
    <w:rsid w:val="568B0205"/>
    <w:rsid w:val="56BE3C71"/>
    <w:rsid w:val="57932111"/>
    <w:rsid w:val="57F3311B"/>
    <w:rsid w:val="59287744"/>
    <w:rsid w:val="5A2E1BED"/>
    <w:rsid w:val="5A6900AA"/>
    <w:rsid w:val="5B044AFE"/>
    <w:rsid w:val="5B101A1B"/>
    <w:rsid w:val="5B2B5822"/>
    <w:rsid w:val="5BBB6040"/>
    <w:rsid w:val="5BDF1D77"/>
    <w:rsid w:val="5C301A55"/>
    <w:rsid w:val="5C552196"/>
    <w:rsid w:val="5CBF3D48"/>
    <w:rsid w:val="5CC13BBA"/>
    <w:rsid w:val="5D8F05BA"/>
    <w:rsid w:val="5DCE1C79"/>
    <w:rsid w:val="5E0A44A5"/>
    <w:rsid w:val="5EF375A8"/>
    <w:rsid w:val="600D3E2D"/>
    <w:rsid w:val="62152DA1"/>
    <w:rsid w:val="6226442A"/>
    <w:rsid w:val="6272733F"/>
    <w:rsid w:val="62C25865"/>
    <w:rsid w:val="639971A1"/>
    <w:rsid w:val="64CE14A1"/>
    <w:rsid w:val="658759FB"/>
    <w:rsid w:val="661038F1"/>
    <w:rsid w:val="664D321B"/>
    <w:rsid w:val="666E01CF"/>
    <w:rsid w:val="668F69A7"/>
    <w:rsid w:val="67BB3818"/>
    <w:rsid w:val="685B7678"/>
    <w:rsid w:val="68ED05E5"/>
    <w:rsid w:val="693D1BA3"/>
    <w:rsid w:val="69AA45FF"/>
    <w:rsid w:val="6AEA7DA2"/>
    <w:rsid w:val="6CAF06DE"/>
    <w:rsid w:val="6D665524"/>
    <w:rsid w:val="6D85111C"/>
    <w:rsid w:val="6E894EFE"/>
    <w:rsid w:val="6F1C3E2B"/>
    <w:rsid w:val="6F515130"/>
    <w:rsid w:val="709B7C7F"/>
    <w:rsid w:val="709E7DB2"/>
    <w:rsid w:val="70AB0AEB"/>
    <w:rsid w:val="715E4127"/>
    <w:rsid w:val="72354CFF"/>
    <w:rsid w:val="737F0FC6"/>
    <w:rsid w:val="75A63264"/>
    <w:rsid w:val="75C76598"/>
    <w:rsid w:val="75D7152B"/>
    <w:rsid w:val="7636553B"/>
    <w:rsid w:val="76867544"/>
    <w:rsid w:val="769650B2"/>
    <w:rsid w:val="77561B32"/>
    <w:rsid w:val="77A75F90"/>
    <w:rsid w:val="782833E9"/>
    <w:rsid w:val="78340DFD"/>
    <w:rsid w:val="783827B3"/>
    <w:rsid w:val="78701E5C"/>
    <w:rsid w:val="7B4027F9"/>
    <w:rsid w:val="7BB2265B"/>
    <w:rsid w:val="7BC16AFB"/>
    <w:rsid w:val="7BC60BAB"/>
    <w:rsid w:val="7CB30EA2"/>
    <w:rsid w:val="7D0644BC"/>
    <w:rsid w:val="7D205090"/>
    <w:rsid w:val="7D8B255D"/>
    <w:rsid w:val="7D936961"/>
    <w:rsid w:val="7E16677C"/>
    <w:rsid w:val="7E1744CA"/>
    <w:rsid w:val="7FDA3194"/>
    <w:rsid w:val="7FE6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558"/>
      <w:jc w:val="center"/>
      <w:outlineLvl w:val="1"/>
    </w:pPr>
    <w:rPr>
      <w:rFonts w:ascii="方正小标宋简体" w:hAnsi="方正小标宋简体" w:eastAsia="方正小标宋简体" w:cs="方正小标宋简体"/>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 w:type="paragraph" w:styleId="4">
    <w:name w:val="Plain Text"/>
    <w:basedOn w:val="1"/>
    <w:qFormat/>
    <w:uiPriority w:val="0"/>
    <w:rPr>
      <w:rFonts w:ascii="宋体" w:hAnsi="Courier New"/>
      <w:kern w:val="2"/>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2020-05-21T08:14:00Z</dcterms:created>
  <dc:creator>Administrator</dc:creator>
  <cp:lastModifiedBy>万里挑一</cp:lastModifiedBy>
  <cp:lastPrinted>2021-06-29T16:05:00Z</cp:lastPrinted>
  <dcterms:modified xsi:type="dcterms:W3CDTF">2023-10-17T06:57:35Z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9A6D44E12EAB4FD2B2B24CC06D6BDF3D_12</vt:lpwstr>
  </property>
</Properties>
</file>