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迁西县汉儿庄镇人民政府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重大行政执法决定法制审核清单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4"/>
        <w:gridCol w:w="2835"/>
        <w:gridCol w:w="3094"/>
        <w:gridCol w:w="1158"/>
        <w:gridCol w:w="198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执法项目大类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审核的具体执法决定项目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依据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提交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部门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0"/>
                <w:szCs w:val="21"/>
              </w:rPr>
              <w:t>应提交的审核资料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行政许可类决定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拟做出不予许可决定或撤销许可决定的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《河北省重大行政执法决定法制审核办法》第二条、《中华人民共和国行政许可法》第三十八条、六十九条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行政综合服务中心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拟做出的不予行政许可或撤销许可决定书（代拟稿）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审核作出不予行政许可或撤销许可决定的依据是否准确，程序是否合法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行政处罚类决定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对从事非经营活动的公民处以500元以上罚款，对从事非经营活动的法人或者其他组织处以5000元以上罚款；对从事经营活动的公民处以1000元以上罚款，对从事经营活动的法人或者其他组织处以10000元以上罚款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《河北省重大行政执法决定法制审核办法》第二条、《中华人民共和国行政处罚法》第四十二条、《河北省人民政府关于行政处罚听证范围中较大数额罚款数额的通知》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案件调查报告、行政相对人陈述申辩笔录、相关证据资料、行政处罚决定书等（代拟稿）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（一）执法主体是否合法，执法人员是否具备执法资格；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（二）主要事实是否清楚，证据是否确凿充分；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（三）适用法律法规规章是否准确，执行处罚裁量权标准是否适当；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责令停产停业、吊销许可证或执照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《河北省重大行政执法决定法制审核办法》第二条、《中华人民共和国行政处罚法》第四十二条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案件调查报告、行政相对人陈述申辩笔录、相关证据资料、行政处罚决定书等（代拟稿）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（一）执法主体是否合法，执法人员是否具备执法资格；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（二）主要事实是否清楚，证据是否确凿充分；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（三）适用法律法规规章是否准确，执行处罚裁量权标准是否适当；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4"/>
                <w:sz w:val="18"/>
                <w:szCs w:val="18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行政强制类决定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查封、扣押，冻结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《河北省重大行政执法决定法制审核办法》第二条、《中华人民共和国行政强制法》第十六条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现场笔录、行政强制措施审批表、相关证据资料、行政强制措施决定书等（代拟稿）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（一）强制措施是否符合法定条件；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（二）强制措施是否按规定审批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强制拆除、卸载等强制执行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《河北省重大行政执法决定法制审核办法》第二条、《中华人民共和国行政强制法》第四十四条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行政强制执行催告书、行政强制执行决定书（代拟稿）等相关审核资料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（一）是否事先催告当事人履行义务；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（二）是否听取当事人陈述和申辩，当事人提出的事实、理由或证据成立的，承办部门是否采纳；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（三）采取强制执行是否符合法定条件；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（四）采取强制执行是否按规定审批。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Dk5NTViZDhkNGY3OTljZTliNDkzMjI5YjJlOWEifQ=="/>
  </w:docVars>
  <w:rsids>
    <w:rsidRoot w:val="00570F45"/>
    <w:rsid w:val="00165695"/>
    <w:rsid w:val="00264CC1"/>
    <w:rsid w:val="00570F45"/>
    <w:rsid w:val="005B7E0C"/>
    <w:rsid w:val="007176AB"/>
    <w:rsid w:val="00A0531A"/>
    <w:rsid w:val="00B30B21"/>
    <w:rsid w:val="00E666BB"/>
    <w:rsid w:val="00F56542"/>
    <w:rsid w:val="00F70E8C"/>
    <w:rsid w:val="027F7F43"/>
    <w:rsid w:val="0F857C61"/>
    <w:rsid w:val="2B83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928</Characters>
  <Lines>7</Lines>
  <Paragraphs>2</Paragraphs>
  <TotalTime>17</TotalTime>
  <ScaleCrop>false</ScaleCrop>
  <LinksUpToDate>false</LinksUpToDate>
  <CharactersWithSpaces>1088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2020-10-17T07:03:00Z</dcterms:created>
  <dc:creator>Microsoft</dc:creator>
  <cp:lastModifiedBy>Administrator</cp:lastModifiedBy>
  <dcterms:modified xsi:type="dcterms:W3CDTF">2023-10-16T08:03:44Z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580BD568F99E4C1BA7A5A71746571B22_12</vt:lpwstr>
  </property>
</Properties>
</file>